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2"/>
        <w:keepNext w:val="0"/>
        <w:keepLines w:val="0"/>
        <w:widowControl w:val="0"/>
        <w:shd w:val="clear" w:color="auto" w:fill="auto"/>
        <w:bidi w:val="0"/>
        <w:spacing w:before="0" w:after="0" w:line="240" w:lineRule="auto"/>
        <w:ind w:left="0" w:right="0" w:firstLine="0"/>
        <w:jc w:val="center"/>
        <w:rPr>
          <w:rFonts w:hint="default" w:ascii="宋体" w:hAnsi="宋体" w:eastAsia="宋体" w:cs="宋体"/>
          <w:b/>
          <w:bCs/>
          <w:color w:val="auto"/>
          <w:sz w:val="40"/>
          <w:szCs w:val="40"/>
          <w:highlight w:val="none"/>
          <w:lang w:val="en-US" w:eastAsia="zh-CN"/>
        </w:rPr>
      </w:pPr>
      <w:r>
        <w:rPr>
          <w:rFonts w:hint="eastAsia" w:cs="宋体"/>
          <w:b/>
          <w:bCs/>
          <w:color w:val="auto"/>
          <w:sz w:val="40"/>
          <w:szCs w:val="40"/>
          <w:highlight w:val="none"/>
          <w:lang w:val="en-US" w:eastAsia="zh-CN"/>
        </w:rPr>
        <w:t xml:space="preserve"> </w:t>
      </w: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40"/>
          <w:szCs w:val="40"/>
          <w:highlight w:val="none"/>
          <w:lang w:val="en-US" w:eastAsia="zh-CN"/>
        </w:rPr>
      </w:pP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40"/>
          <w:szCs w:val="40"/>
          <w:highlight w:val="none"/>
          <w:lang w:val="en-US" w:eastAsia="zh-CN"/>
        </w:rPr>
      </w:pP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川北公司所辖高速公路污水处理设施</w:t>
      </w: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专业运行维护项目</w:t>
      </w: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cs="宋体"/>
          <w:b/>
          <w:bCs/>
          <w:color w:val="auto"/>
          <w:sz w:val="40"/>
          <w:szCs w:val="40"/>
          <w:highlight w:val="none"/>
          <w:lang w:val="en-US" w:eastAsia="zh-CN"/>
        </w:rPr>
      </w:pP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cs="宋体"/>
          <w:b/>
          <w:bCs/>
          <w:color w:val="auto"/>
          <w:sz w:val="40"/>
          <w:szCs w:val="40"/>
          <w:highlight w:val="none"/>
          <w:lang w:val="en-US" w:eastAsia="zh-CN"/>
        </w:rPr>
      </w:pP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cs="宋体"/>
          <w:b/>
          <w:bCs/>
          <w:color w:val="auto"/>
          <w:sz w:val="40"/>
          <w:szCs w:val="40"/>
          <w:highlight w:val="none"/>
          <w:lang w:val="en-US" w:eastAsia="zh-CN"/>
        </w:rPr>
      </w:pP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cs="宋体"/>
          <w:b/>
          <w:bCs/>
          <w:color w:val="auto"/>
          <w:sz w:val="40"/>
          <w:szCs w:val="40"/>
          <w:highlight w:val="none"/>
          <w:lang w:val="en-US" w:eastAsia="zh-CN"/>
        </w:rPr>
      </w:pP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比</w:t>
      </w: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选</w:t>
      </w: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文</w:t>
      </w: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件</w:t>
      </w:r>
    </w:p>
    <w:p>
      <w:pPr>
        <w:pStyle w:val="373"/>
        <w:keepNext w:val="0"/>
        <w:keepLines w:val="0"/>
        <w:widowControl w:val="0"/>
        <w:shd w:val="clear" w:color="auto" w:fill="auto"/>
        <w:bidi w:val="0"/>
        <w:spacing w:before="0" w:after="180" w:line="360" w:lineRule="auto"/>
        <w:ind w:left="0" w:right="0" w:firstLine="0"/>
        <w:jc w:val="center"/>
        <w:rPr>
          <w:rFonts w:hint="eastAsia" w:ascii="宋体" w:hAnsi="宋体" w:eastAsia="宋体" w:cs="宋体"/>
          <w:b/>
          <w:bCs/>
          <w:color w:val="auto"/>
          <w:spacing w:val="0"/>
          <w:w w:val="100"/>
          <w:highlight w:val="none"/>
          <w:lang w:eastAsia="zh-CN"/>
        </w:rPr>
      </w:pPr>
    </w:p>
    <w:p>
      <w:pPr>
        <w:pStyle w:val="373"/>
        <w:keepNext w:val="0"/>
        <w:keepLines w:val="0"/>
        <w:widowControl w:val="0"/>
        <w:shd w:val="clear" w:color="auto" w:fill="auto"/>
        <w:bidi w:val="0"/>
        <w:spacing w:before="0" w:after="180" w:line="360" w:lineRule="auto"/>
        <w:ind w:left="0" w:right="0" w:firstLine="0"/>
        <w:jc w:val="center"/>
        <w:rPr>
          <w:rFonts w:hint="eastAsia" w:ascii="宋体" w:hAnsi="宋体" w:eastAsia="宋体" w:cs="宋体"/>
          <w:b/>
          <w:bCs/>
          <w:color w:val="auto"/>
          <w:spacing w:val="0"/>
          <w:w w:val="100"/>
          <w:highlight w:val="none"/>
          <w:lang w:eastAsia="zh-CN"/>
        </w:rPr>
      </w:pPr>
    </w:p>
    <w:p>
      <w:pPr>
        <w:pStyle w:val="373"/>
        <w:keepNext w:val="0"/>
        <w:keepLines w:val="0"/>
        <w:widowControl w:val="0"/>
        <w:shd w:val="clear" w:color="auto" w:fill="auto"/>
        <w:bidi w:val="0"/>
        <w:spacing w:before="0" w:after="180" w:line="360" w:lineRule="auto"/>
        <w:ind w:left="0" w:right="0" w:firstLine="0"/>
        <w:jc w:val="center"/>
        <w:rPr>
          <w:rFonts w:hint="eastAsia" w:ascii="宋体" w:hAnsi="宋体" w:eastAsia="宋体" w:cs="宋体"/>
          <w:b/>
          <w:bCs/>
          <w:color w:val="auto"/>
          <w:spacing w:val="0"/>
          <w:w w:val="100"/>
          <w:highlight w:val="none"/>
          <w:lang w:eastAsia="zh-CN"/>
        </w:rPr>
      </w:pPr>
      <w:r>
        <w:rPr>
          <w:rFonts w:hint="eastAsia" w:ascii="宋体" w:hAnsi="宋体" w:eastAsia="宋体" w:cs="宋体"/>
          <w:b/>
          <w:bCs/>
          <w:color w:val="auto"/>
          <w:spacing w:val="0"/>
          <w:w w:val="100"/>
          <w:highlight w:val="none"/>
          <w:lang w:eastAsia="zh-CN"/>
        </w:rPr>
        <w:t>比选</w:t>
      </w:r>
      <w:r>
        <w:rPr>
          <w:rFonts w:hint="eastAsia" w:ascii="宋体" w:hAnsi="宋体" w:eastAsia="宋体" w:cs="宋体"/>
          <w:b/>
          <w:bCs/>
          <w:color w:val="auto"/>
          <w:spacing w:val="0"/>
          <w:w w:val="100"/>
          <w:highlight w:val="none"/>
        </w:rPr>
        <w:t>人</w:t>
      </w:r>
      <w:r>
        <w:rPr>
          <w:rFonts w:hint="eastAsia" w:ascii="宋体" w:hAnsi="宋体" w:eastAsia="宋体" w:cs="宋体"/>
          <w:b/>
          <w:bCs/>
          <w:color w:val="auto"/>
          <w:spacing w:val="0"/>
          <w:w w:val="100"/>
          <w:highlight w:val="none"/>
          <w:lang w:eastAsia="zh-CN"/>
        </w:rPr>
        <w:t>：</w:t>
      </w:r>
      <w:r>
        <w:rPr>
          <w:rFonts w:hint="eastAsia" w:ascii="宋体" w:hAnsi="宋体" w:eastAsia="宋体" w:cs="宋体"/>
          <w:b/>
          <w:bCs/>
          <w:color w:val="auto"/>
          <w:spacing w:val="0"/>
          <w:w w:val="100"/>
          <w:highlight w:val="none"/>
        </w:rPr>
        <w:t>四川省川北高速公路股份有限公司</w:t>
      </w:r>
      <w:r>
        <w:rPr>
          <w:rFonts w:hint="eastAsia" w:ascii="宋体" w:hAnsi="宋体" w:eastAsia="宋体" w:cs="宋体"/>
          <w:b/>
          <w:bCs/>
          <w:color w:val="auto"/>
          <w:spacing w:val="0"/>
          <w:w w:val="100"/>
          <w:highlight w:val="none"/>
          <w:lang w:val="en-US" w:eastAsia="en-US" w:bidi="en-US"/>
        </w:rPr>
        <w:tab/>
      </w:r>
    </w:p>
    <w:p>
      <w:pPr>
        <w:pStyle w:val="60"/>
        <w:spacing w:line="360" w:lineRule="auto"/>
        <w:jc w:val="center"/>
        <w:rPr>
          <w:rFonts w:hint="eastAsia" w:ascii="宋体" w:hAnsi="宋体" w:eastAsia="宋体" w:cs="宋体"/>
          <w:b/>
          <w:bCs/>
          <w:color w:val="auto"/>
          <w:spacing w:val="0"/>
          <w:w w:val="100"/>
          <w:kern w:val="2"/>
          <w:sz w:val="34"/>
          <w:szCs w:val="34"/>
          <w:highlight w:val="none"/>
          <w:u w:val="none"/>
          <w:shd w:val="clear" w:color="auto" w:fill="auto"/>
          <w:lang w:val="en-US" w:eastAsia="zh-TW" w:bidi="zh-TW"/>
        </w:rPr>
      </w:pPr>
      <w:r>
        <w:rPr>
          <w:rFonts w:hint="eastAsia" w:ascii="宋体" w:hAnsi="宋体" w:eastAsia="宋体" w:cs="宋体"/>
          <w:b/>
          <w:bCs/>
          <w:color w:val="auto"/>
          <w:spacing w:val="0"/>
          <w:w w:val="100"/>
          <w:kern w:val="2"/>
          <w:sz w:val="34"/>
          <w:szCs w:val="34"/>
          <w:highlight w:val="none"/>
          <w:u w:val="none"/>
          <w:shd w:val="clear" w:color="auto" w:fill="auto"/>
          <w:lang w:val="zh-TW" w:eastAsia="zh-TW" w:bidi="zh-TW"/>
        </w:rPr>
        <w:t>二</w:t>
      </w:r>
      <w:r>
        <w:rPr>
          <w:rFonts w:hint="eastAsia" w:ascii="宋体" w:hAnsi="宋体" w:eastAsia="宋体" w:cs="宋体"/>
          <w:b/>
          <w:bCs/>
          <w:color w:val="auto"/>
          <w:spacing w:val="0"/>
          <w:w w:val="100"/>
          <w:kern w:val="2"/>
          <w:sz w:val="34"/>
          <w:szCs w:val="34"/>
          <w:highlight w:val="none"/>
          <w:u w:val="none"/>
          <w:shd w:val="clear" w:color="auto" w:fill="auto"/>
          <w:lang w:val="en-US" w:eastAsia="zh-CN" w:bidi="zh-TW"/>
        </w:rPr>
        <w:t>〇</w:t>
      </w:r>
      <w:r>
        <w:rPr>
          <w:rFonts w:hint="eastAsia" w:ascii="宋体" w:hAnsi="宋体" w:eastAsia="宋体" w:cs="宋体"/>
          <w:b/>
          <w:bCs/>
          <w:color w:val="auto"/>
          <w:spacing w:val="0"/>
          <w:w w:val="100"/>
          <w:kern w:val="2"/>
          <w:sz w:val="34"/>
          <w:szCs w:val="34"/>
          <w:highlight w:val="none"/>
          <w:u w:val="none"/>
          <w:shd w:val="clear" w:color="auto" w:fill="auto"/>
          <w:lang w:val="zh-TW" w:eastAsia="zh-TW" w:bidi="zh-TW"/>
        </w:rPr>
        <w:t>二</w:t>
      </w:r>
      <w:r>
        <w:rPr>
          <w:rFonts w:hint="eastAsia" w:ascii="宋体" w:hAnsi="宋体" w:eastAsia="宋体" w:cs="宋体"/>
          <w:b/>
          <w:bCs/>
          <w:color w:val="auto"/>
          <w:spacing w:val="0"/>
          <w:w w:val="100"/>
          <w:kern w:val="2"/>
          <w:sz w:val="34"/>
          <w:szCs w:val="34"/>
          <w:highlight w:val="none"/>
          <w:u w:val="none"/>
          <w:shd w:val="clear" w:color="auto" w:fill="auto"/>
          <w:lang w:val="en-US" w:eastAsia="zh-CN" w:bidi="zh-TW"/>
        </w:rPr>
        <w:t>四</w:t>
      </w:r>
      <w:r>
        <w:rPr>
          <w:rFonts w:hint="eastAsia" w:ascii="宋体" w:hAnsi="宋体" w:eastAsia="宋体" w:cs="宋体"/>
          <w:b/>
          <w:bCs/>
          <w:color w:val="auto"/>
          <w:spacing w:val="0"/>
          <w:w w:val="100"/>
          <w:kern w:val="2"/>
          <w:sz w:val="34"/>
          <w:szCs w:val="34"/>
          <w:highlight w:val="none"/>
          <w:u w:val="none"/>
          <w:shd w:val="clear" w:color="auto" w:fill="auto"/>
          <w:lang w:val="zh-TW" w:eastAsia="zh-TW" w:bidi="zh-TW"/>
        </w:rPr>
        <w:t>年</w:t>
      </w:r>
      <w:r>
        <w:rPr>
          <w:rFonts w:hint="eastAsia" w:ascii="宋体" w:hAnsi="宋体" w:eastAsia="宋体" w:cs="宋体"/>
          <w:b/>
          <w:bCs/>
          <w:color w:val="auto"/>
          <w:spacing w:val="0"/>
          <w:w w:val="100"/>
          <w:kern w:val="2"/>
          <w:sz w:val="34"/>
          <w:szCs w:val="34"/>
          <w:highlight w:val="none"/>
          <w:u w:val="none"/>
          <w:shd w:val="clear" w:color="auto" w:fill="auto"/>
          <w:lang w:val="en-US" w:eastAsia="zh-CN" w:bidi="zh-TW"/>
        </w:rPr>
        <w:t>六月</w:t>
      </w:r>
    </w:p>
    <w:p>
      <w:pPr>
        <w:pStyle w:val="60"/>
        <w:spacing w:line="360" w:lineRule="auto"/>
        <w:jc w:val="center"/>
        <w:rPr>
          <w:rFonts w:hint="eastAsia" w:ascii="宋体" w:hAnsi="宋体" w:eastAsia="宋体" w:cs="宋体"/>
          <w:b/>
          <w:bCs/>
          <w:color w:val="auto"/>
          <w:spacing w:val="0"/>
          <w:w w:val="100"/>
          <w:highlight w:val="none"/>
          <w:lang w:val="en-US" w:eastAsia="zh-CN"/>
        </w:rPr>
      </w:pPr>
    </w:p>
    <w:p>
      <w:pPr>
        <w:pStyle w:val="60"/>
        <w:spacing w:line="360" w:lineRule="auto"/>
        <w:jc w:val="center"/>
        <w:rPr>
          <w:rFonts w:hint="eastAsia" w:ascii="宋体" w:hAnsi="宋体" w:eastAsia="宋体" w:cs="宋体"/>
          <w:b/>
          <w:bCs/>
          <w:color w:val="auto"/>
          <w:spacing w:val="0"/>
          <w:w w:val="100"/>
          <w:highlight w:val="none"/>
          <w:lang w:val="en-US" w:eastAsia="zh-CN"/>
        </w:rPr>
      </w:pPr>
    </w:p>
    <w:p>
      <w:pPr>
        <w:pStyle w:val="60"/>
        <w:spacing w:line="360" w:lineRule="auto"/>
        <w:jc w:val="center"/>
        <w:rPr>
          <w:rFonts w:hint="eastAsia" w:ascii="宋体" w:hAnsi="宋体" w:eastAsia="宋体" w:cs="宋体"/>
          <w:b/>
          <w:color w:val="auto"/>
          <w:spacing w:val="0"/>
          <w:w w:val="100"/>
          <w:highlight w:val="none"/>
          <w:lang w:val="en-US" w:eastAsia="zh-CN"/>
        </w:rPr>
      </w:pPr>
    </w:p>
    <w:p>
      <w:pPr>
        <w:pStyle w:val="60"/>
        <w:spacing w:line="360" w:lineRule="auto"/>
        <w:jc w:val="center"/>
        <w:rPr>
          <w:rFonts w:hint="eastAsia" w:ascii="宋体" w:hAnsi="宋体" w:eastAsia="宋体" w:cs="宋体"/>
          <w:b/>
          <w:color w:val="auto"/>
          <w:spacing w:val="0"/>
          <w:w w:val="100"/>
          <w:highlight w:val="none"/>
          <w:lang w:val="en-US" w:eastAsia="zh-CN"/>
        </w:rPr>
      </w:pPr>
    </w:p>
    <w:p>
      <w:pPr>
        <w:pStyle w:val="60"/>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目 录</w:t>
      </w:r>
    </w:p>
    <w:p>
      <w:pPr>
        <w:pStyle w:val="60"/>
        <w:spacing w:line="360" w:lineRule="auto"/>
        <w:jc w:val="left"/>
        <w:rPr>
          <w:rFonts w:hint="eastAsia" w:ascii="宋体" w:hAnsi="宋体" w:eastAsia="宋体" w:cs="宋体"/>
          <w:color w:val="auto"/>
          <w:sz w:val="30"/>
          <w:szCs w:val="30"/>
          <w:highlight w:val="none"/>
        </w:rPr>
      </w:pPr>
    </w:p>
    <w:p>
      <w:pPr>
        <w:pStyle w:val="60"/>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第一章  比选公告………………………………………………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1</w:t>
      </w:r>
    </w:p>
    <w:p>
      <w:pPr>
        <w:pStyle w:val="60"/>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第二章  比选申请人须知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w:t>
      </w:r>
      <w:r>
        <w:rPr>
          <w:rFonts w:hint="eastAsia"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6</w:t>
      </w:r>
    </w:p>
    <w:p>
      <w:pPr>
        <w:pStyle w:val="60"/>
        <w:spacing w:line="360" w:lineRule="auto"/>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第三章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w:t>
      </w:r>
      <w:r>
        <w:rPr>
          <w:rFonts w:hint="eastAsia" w:hAnsi="宋体" w:cs="宋体"/>
          <w:color w:val="auto"/>
          <w:sz w:val="30"/>
          <w:szCs w:val="30"/>
          <w:highlight w:val="none"/>
          <w:lang w:val="en-US" w:eastAsia="zh-CN"/>
        </w:rPr>
        <w:t>14</w:t>
      </w:r>
    </w:p>
    <w:p>
      <w:pPr>
        <w:pStyle w:val="60"/>
        <w:spacing w:line="360" w:lineRule="auto"/>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第四章  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w:t>
      </w:r>
      <w:r>
        <w:rPr>
          <w:rFonts w:hint="eastAsia" w:hAnsi="宋体" w:cs="宋体"/>
          <w:color w:val="auto"/>
          <w:sz w:val="30"/>
          <w:szCs w:val="30"/>
          <w:highlight w:val="none"/>
          <w:lang w:val="en-US" w:eastAsia="zh-CN"/>
        </w:rPr>
        <w:t>23</w:t>
      </w:r>
    </w:p>
    <w:p>
      <w:pPr>
        <w:pStyle w:val="60"/>
        <w:spacing w:line="360" w:lineRule="auto"/>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第五章  工程量清单……………………………………………</w:t>
      </w:r>
      <w:r>
        <w:rPr>
          <w:rFonts w:hint="eastAsia" w:hAnsi="宋体" w:cs="宋体"/>
          <w:color w:val="auto"/>
          <w:sz w:val="30"/>
          <w:szCs w:val="30"/>
          <w:highlight w:val="none"/>
          <w:lang w:val="en-US" w:eastAsia="zh-CN"/>
        </w:rPr>
        <w:t>48</w:t>
      </w:r>
    </w:p>
    <w:p>
      <w:pPr>
        <w:pStyle w:val="60"/>
        <w:spacing w:line="360" w:lineRule="auto"/>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第六章  技术标准和要求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w:t>
      </w:r>
      <w:r>
        <w:rPr>
          <w:rFonts w:hint="eastAsia" w:hAnsi="宋体" w:cs="宋体"/>
          <w:color w:val="auto"/>
          <w:sz w:val="30"/>
          <w:szCs w:val="30"/>
          <w:highlight w:val="none"/>
          <w:lang w:val="en-US" w:eastAsia="zh-CN"/>
        </w:rPr>
        <w:t>54</w:t>
      </w:r>
    </w:p>
    <w:p>
      <w:pPr>
        <w:pStyle w:val="60"/>
        <w:spacing w:line="360" w:lineRule="auto"/>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第七章  比选申请文件格式……………………………………</w:t>
      </w:r>
      <w:r>
        <w:rPr>
          <w:rFonts w:hint="eastAsia" w:hAnsi="宋体" w:cs="宋体"/>
          <w:color w:val="auto"/>
          <w:sz w:val="30"/>
          <w:szCs w:val="30"/>
          <w:highlight w:val="none"/>
          <w:lang w:val="en-US" w:eastAsia="zh-CN"/>
        </w:rPr>
        <w:t>58</w:t>
      </w:r>
    </w:p>
    <w:p>
      <w:pPr>
        <w:pStyle w:val="60"/>
        <w:spacing w:line="360" w:lineRule="auto"/>
        <w:jc w:val="left"/>
        <w:rPr>
          <w:rFonts w:hint="default" w:ascii="宋体" w:hAnsi="宋体" w:eastAsia="宋体" w:cs="宋体"/>
          <w:color w:val="auto"/>
          <w:sz w:val="30"/>
          <w:szCs w:val="30"/>
          <w:highlight w:val="none"/>
          <w:lang w:val="en-US" w:eastAsia="zh-CN"/>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auto"/>
          <w:sz w:val="30"/>
          <w:szCs w:val="30"/>
          <w:highlight w:val="none"/>
        </w:rPr>
        <w:t>第八章  其他文件</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w:t>
      </w:r>
      <w:r>
        <w:rPr>
          <w:rFonts w:hint="eastAsia" w:hAnsi="宋体" w:cs="宋体"/>
          <w:color w:val="auto"/>
          <w:sz w:val="30"/>
          <w:szCs w:val="30"/>
          <w:highlight w:val="none"/>
          <w:lang w:val="en-US" w:eastAsia="zh-CN"/>
        </w:rPr>
        <w:t>74</w:t>
      </w:r>
    </w:p>
    <w:p>
      <w:pPr>
        <w:pStyle w:val="60"/>
        <w:spacing w:line="360" w:lineRule="auto"/>
        <w:jc w:val="center"/>
        <w:rPr>
          <w:rFonts w:hint="eastAsia" w:ascii="宋体" w:hAnsi="宋体" w:eastAsia="宋体" w:cs="宋体"/>
          <w:color w:val="auto"/>
          <w:sz w:val="52"/>
          <w:highlight w:val="none"/>
        </w:rPr>
      </w:pPr>
    </w:p>
    <w:p>
      <w:pPr>
        <w:pStyle w:val="60"/>
        <w:spacing w:line="360" w:lineRule="auto"/>
        <w:jc w:val="center"/>
        <w:rPr>
          <w:rFonts w:hint="eastAsia" w:ascii="宋体" w:hAnsi="宋体" w:eastAsia="宋体" w:cs="宋体"/>
          <w:color w:val="auto"/>
          <w:sz w:val="52"/>
          <w:highlight w:val="none"/>
        </w:rPr>
      </w:pPr>
    </w:p>
    <w:p>
      <w:pPr>
        <w:pStyle w:val="60"/>
        <w:spacing w:line="360" w:lineRule="auto"/>
        <w:jc w:val="center"/>
        <w:rPr>
          <w:rFonts w:hint="eastAsia" w:ascii="宋体" w:hAnsi="宋体" w:eastAsia="宋体" w:cs="宋体"/>
          <w:color w:val="auto"/>
          <w:sz w:val="52"/>
          <w:highlight w:val="none"/>
        </w:rPr>
      </w:pPr>
    </w:p>
    <w:p>
      <w:pPr>
        <w:pStyle w:val="60"/>
        <w:spacing w:line="360" w:lineRule="auto"/>
        <w:jc w:val="center"/>
        <w:rPr>
          <w:rFonts w:hint="eastAsia" w:ascii="宋体" w:hAnsi="宋体" w:eastAsia="宋体" w:cs="宋体"/>
          <w:color w:val="auto"/>
          <w:sz w:val="52"/>
          <w:highlight w:val="none"/>
        </w:rPr>
      </w:pPr>
    </w:p>
    <w:p>
      <w:pPr>
        <w:pStyle w:val="60"/>
        <w:spacing w:line="360" w:lineRule="auto"/>
        <w:jc w:val="center"/>
        <w:rPr>
          <w:rFonts w:hint="eastAsia" w:ascii="宋体" w:hAnsi="宋体" w:eastAsia="宋体" w:cs="宋体"/>
          <w:color w:val="auto"/>
          <w:sz w:val="36"/>
          <w:szCs w:val="36"/>
          <w:highlight w:val="none"/>
        </w:rPr>
      </w:pPr>
    </w:p>
    <w:p>
      <w:pPr>
        <w:pStyle w:val="60"/>
        <w:spacing w:line="360" w:lineRule="auto"/>
        <w:jc w:val="center"/>
        <w:rPr>
          <w:rFonts w:hint="eastAsia" w:ascii="宋体" w:hAnsi="宋体" w:eastAsia="宋体" w:cs="宋体"/>
          <w:color w:val="auto"/>
          <w:sz w:val="36"/>
          <w:szCs w:val="36"/>
          <w:highlight w:val="none"/>
        </w:rPr>
      </w:pPr>
    </w:p>
    <w:p>
      <w:pPr>
        <w:pStyle w:val="60"/>
        <w:spacing w:line="360" w:lineRule="auto"/>
        <w:jc w:val="center"/>
        <w:outlineLvl w:val="0"/>
        <w:rPr>
          <w:rFonts w:hint="eastAsia" w:ascii="宋体" w:hAnsi="宋体" w:eastAsia="宋体" w:cs="宋体"/>
          <w:color w:val="auto"/>
          <w:sz w:val="48"/>
          <w:szCs w:val="48"/>
          <w:highlight w:val="none"/>
        </w:rPr>
      </w:pPr>
      <w:bookmarkStart w:id="0" w:name="_Toc26954097"/>
      <w:bookmarkEnd w:id="0"/>
      <w:r>
        <w:rPr>
          <w:rFonts w:hint="eastAsia" w:ascii="宋体" w:hAnsi="宋体" w:eastAsia="宋体" w:cs="宋体"/>
          <w:color w:val="auto"/>
          <w:sz w:val="48"/>
          <w:szCs w:val="48"/>
          <w:highlight w:val="none"/>
        </w:rPr>
        <w:t xml:space="preserve">第一章  </w:t>
      </w:r>
      <w:r>
        <w:rPr>
          <w:rFonts w:hint="eastAsia" w:ascii="宋体" w:hAnsi="宋体" w:eastAsia="宋体" w:cs="宋体"/>
          <w:color w:val="auto"/>
          <w:sz w:val="48"/>
          <w:szCs w:val="48"/>
          <w:highlight w:val="none"/>
          <w:lang w:eastAsia="zh-CN"/>
        </w:rPr>
        <w:t>比选</w:t>
      </w:r>
      <w:r>
        <w:rPr>
          <w:rFonts w:hint="eastAsia" w:ascii="宋体" w:hAnsi="宋体" w:eastAsia="宋体" w:cs="宋体"/>
          <w:color w:val="auto"/>
          <w:sz w:val="48"/>
          <w:szCs w:val="48"/>
          <w:highlight w:val="none"/>
        </w:rPr>
        <w:t>公告</w:t>
      </w: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rPr>
          <w:rFonts w:hint="eastAsia" w:ascii="宋体" w:hAnsi="宋体" w:eastAsia="宋体" w:cs="宋体"/>
          <w:color w:val="auto"/>
          <w:sz w:val="36"/>
          <w:szCs w:val="36"/>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pStyle w:val="6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第一章  </w:t>
      </w:r>
      <w:r>
        <w:rPr>
          <w:rFonts w:hint="eastAsia" w:ascii="宋体" w:hAnsi="宋体" w:eastAsia="宋体" w:cs="宋体"/>
          <w:color w:val="auto"/>
          <w:sz w:val="36"/>
          <w:szCs w:val="36"/>
          <w:highlight w:val="none"/>
          <w:lang w:eastAsia="zh-CN"/>
        </w:rPr>
        <w:t>比选</w:t>
      </w:r>
      <w:r>
        <w:rPr>
          <w:rFonts w:hint="eastAsia" w:ascii="宋体" w:hAnsi="宋体" w:eastAsia="宋体" w:cs="宋体"/>
          <w:color w:val="auto"/>
          <w:sz w:val="36"/>
          <w:szCs w:val="36"/>
          <w:highlight w:val="none"/>
        </w:rPr>
        <w:t>公告</w:t>
      </w:r>
    </w:p>
    <w:p>
      <w:pPr>
        <w:pStyle w:val="6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比选</w:t>
      </w:r>
      <w:r>
        <w:rPr>
          <w:rFonts w:hint="eastAsia" w:ascii="宋体" w:hAnsi="宋体" w:eastAsia="宋体" w:cs="宋体"/>
          <w:b/>
          <w:color w:val="auto"/>
          <w:sz w:val="24"/>
          <w:szCs w:val="24"/>
          <w:highlight w:val="none"/>
        </w:rPr>
        <w:t>条件</w:t>
      </w:r>
    </w:p>
    <w:p>
      <w:pPr>
        <w:pStyle w:val="60"/>
        <w:spacing w:line="52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川北公司所辖高速公路污水处理设施专业运行维护项目（绵广高速磨沙段、绵广高速沙陵段、广陕高速、广甘高速）（以下简称“本项目”）资金来源为通行费收入，项目发包人为四川省川北高速公路股份有限公司、四川高速公路建设开发集团有限公司成都分公司、四川广甘高速公路有限责任公司，由四川省川北高速公路股份有限公司作为比选人（以下简称“比选人”或“川北公司”）对本项目统一组织实施公开比选，已具备比选条件，现对该项目进行公开比选。</w:t>
      </w:r>
    </w:p>
    <w:p>
      <w:pPr>
        <w:pStyle w:val="6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2.项目概况与</w:t>
      </w:r>
      <w:r>
        <w:rPr>
          <w:rFonts w:hint="eastAsia" w:ascii="宋体" w:hAnsi="宋体" w:eastAsia="宋体" w:cs="宋体"/>
          <w:b/>
          <w:color w:val="auto"/>
          <w:sz w:val="24"/>
          <w:szCs w:val="24"/>
          <w:highlight w:val="none"/>
          <w:lang w:eastAsia="zh-CN"/>
        </w:rPr>
        <w:t>比选</w:t>
      </w:r>
      <w:r>
        <w:rPr>
          <w:rFonts w:hint="eastAsia" w:ascii="宋体" w:hAnsi="宋体" w:eastAsia="宋体" w:cs="宋体"/>
          <w:b/>
          <w:color w:val="auto"/>
          <w:sz w:val="24"/>
          <w:szCs w:val="24"/>
          <w:highlight w:val="none"/>
        </w:rPr>
        <w:t>范围</w:t>
      </w:r>
    </w:p>
    <w:p>
      <w:pPr>
        <w:pStyle w:val="6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2.1项目概况</w:t>
      </w:r>
    </w:p>
    <w:p>
      <w:pPr>
        <w:pStyle w:val="60"/>
        <w:spacing w:line="52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川北公司所辖高速公路包括绵广高速磨沙段、绵广高速沙陵段、广陕高速、广甘高速，全线共计公路里程279KM，现有18个收费站、3个管理处。</w:t>
      </w:r>
    </w:p>
    <w:p>
      <w:pPr>
        <w:pStyle w:val="6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lang w:eastAsia="zh-CN"/>
        </w:rPr>
        <w:t>及内容</w:t>
      </w:r>
    </w:p>
    <w:p>
      <w:pPr>
        <w:pStyle w:val="60"/>
        <w:spacing w:line="52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绵广高速磨沙段绵阳南收费站、绵阳收费站、绵阳北收费站、科学城收费站、江油收费站、贯山收费站、江油北收费站、小溪坝收费站、厚坝收费站、二郎庙收费站、金子山收费站共计11个点位；绵广高速沙陵段剑门关收费站、昭化收费站、广元收费站共计3个点位；广陕高速朝天收费站、中子收费站共计2个点位；广甘高速观音店收费站、木鱼收费站以及原青川收费站共计3个点位、广甘管理处1个点位的污水处理设备的专业运行维护工作</w:t>
      </w:r>
      <w:r>
        <w:rPr>
          <w:rFonts w:hint="eastAsia" w:ascii="宋体" w:hAnsi="宋体" w:eastAsia="宋体" w:cs="宋体"/>
          <w:color w:val="auto"/>
          <w:sz w:val="24"/>
          <w:szCs w:val="24"/>
          <w:highlight w:val="none"/>
          <w:lang w:eastAsia="zh-CN"/>
        </w:rPr>
        <w:t>。</w:t>
      </w:r>
    </w:p>
    <w:p>
      <w:pPr>
        <w:pStyle w:val="6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2.3合同期限</w:t>
      </w:r>
    </w:p>
    <w:p>
      <w:pPr>
        <w:pStyle w:val="6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合同期限：</w:t>
      </w:r>
      <w:r>
        <w:rPr>
          <w:rFonts w:hint="eastAsia" w:ascii="宋体" w:hAnsi="宋体" w:eastAsia="宋体" w:cs="宋体"/>
          <w:color w:val="auto"/>
          <w:sz w:val="24"/>
          <w:szCs w:val="24"/>
          <w:highlight w:val="none"/>
          <w:lang w:val="en-US" w:eastAsia="zh-CN"/>
        </w:rPr>
        <w:t>自合同签订之日起至2024年12月31日。如遇比选人上级单位要求，比选人可随时无责终止项目；若中选人在合同执行期间考核为“优”，可续签合同，合同续签相关事宜经双方协商一致后签订补充协议。</w:t>
      </w:r>
    </w:p>
    <w:p>
      <w:pPr>
        <w:pStyle w:val="60"/>
        <w:spacing w:line="5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比选</w:t>
      </w:r>
      <w:r>
        <w:rPr>
          <w:rFonts w:hint="eastAsia" w:ascii="宋体" w:hAnsi="宋体" w:eastAsia="宋体" w:cs="宋体"/>
          <w:b/>
          <w:color w:val="auto"/>
          <w:sz w:val="24"/>
          <w:szCs w:val="24"/>
          <w:highlight w:val="none"/>
        </w:rPr>
        <w:t>人资格要求</w:t>
      </w:r>
    </w:p>
    <w:p>
      <w:pPr>
        <w:pStyle w:val="6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具备：</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（1）具有独立法人资格，持有效营业执照或事业单位法人证书、安全生产许可证、银行基本账户开户许可证或基本存款账户信息表（基本账户开户行出具）；</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（2）具有住建部门颁发的环保工程专业承包叁级资质；</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（3）业绩要求：2021年1月1日起至今，以合同签订时间为准，至少独立承担1个污水处理设施设备运行维护类业绩；</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（4）人员要求：项目负责人持有二级建造师及以上执业资格证书；</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（5）财务要求：2023年度财务净资产收益率≥0。</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（6）比选申请人在“信用中国”网站（http://www.creditchina.gov.cn）中未被列入失信被执行人名单；</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（7）比选申请人在国家企业信用信息公示系统（http://www.gsxt.gov.cn）中未被列入严重违法失信企业名单；</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（8）比选申请人（单位）、法定代表人在2021年1 月1 日至本项目比选申请文件递交截止日，未被人民法院生效判决或裁定认定为行贿犯罪（由比选申请人承诺）</w:t>
      </w:r>
    </w:p>
    <w:p>
      <w:pPr>
        <w:pStyle w:val="60"/>
        <w:spacing w:line="52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具有投资参股关系的关联企业,或具有直接管理和被管理关系的母子公司,或同一母公司的子公司,或法定代表人为同一个人的两个及两个以上法人不得同时对同一标段报价,否则均按废标处理。</w:t>
      </w:r>
    </w:p>
    <w:p>
      <w:pPr>
        <w:pStyle w:val="6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比选</w:t>
      </w:r>
      <w:r>
        <w:rPr>
          <w:rFonts w:hint="eastAsia" w:ascii="宋体" w:hAnsi="宋体" w:eastAsia="宋体" w:cs="宋体"/>
          <w:b/>
          <w:color w:val="auto"/>
          <w:sz w:val="24"/>
          <w:szCs w:val="24"/>
          <w:highlight w:val="none"/>
        </w:rPr>
        <w:t>文件的获取</w:t>
      </w:r>
    </w:p>
    <w:p>
      <w:pPr>
        <w:pStyle w:val="60"/>
        <w:spacing w:line="5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，请于202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日起，进入四川省川北高速公路股份有限公司网站（https://cbgs.scgs.com.cn/）后，免费匿名下载比选文件的电子版。</w:t>
      </w:r>
    </w:p>
    <w:p>
      <w:pPr>
        <w:pStyle w:val="60"/>
        <w:spacing w:line="5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比选文件补遗书(如果有)公布在四川省川北高速公路股份有限公司网站（https://cbgs.scgs.com.cn/）上由</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自行下载。</w:t>
      </w:r>
    </w:p>
    <w:p>
      <w:pPr>
        <w:pStyle w:val="60"/>
        <w:spacing w:line="5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应在比选期间实时关注比选人指定网站，并及时下载相关内容，比选人不再另行通知。查阅下载过程如有问题或疑问请及时与比选人联系；逾期未联系的，比选人视为</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无任何问题，或是己收到或默认己收到，否则，造成的一切后果由</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自负。</w:t>
      </w:r>
    </w:p>
    <w:p>
      <w:pPr>
        <w:pStyle w:val="60"/>
        <w:spacing w:line="5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在递交比选申请文件之前不能向比选人以任何方式提供有关</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的任何信息和联系方式。</w:t>
      </w:r>
    </w:p>
    <w:p>
      <w:pPr>
        <w:pStyle w:val="6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比选申请文件</w:t>
      </w:r>
      <w:r>
        <w:rPr>
          <w:rFonts w:hint="eastAsia" w:ascii="宋体" w:hAnsi="宋体" w:eastAsia="宋体" w:cs="宋体"/>
          <w:b/>
          <w:color w:val="auto"/>
          <w:sz w:val="24"/>
          <w:szCs w:val="24"/>
          <w:highlight w:val="none"/>
        </w:rPr>
        <w:t>的递交及相关事宜</w:t>
      </w:r>
    </w:p>
    <w:p>
      <w:pPr>
        <w:pStyle w:val="6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w:t>
      </w:r>
      <w:r>
        <w:rPr>
          <w:rFonts w:hint="eastAsia" w:ascii="宋体" w:hAnsi="宋体" w:eastAsia="宋体" w:cs="宋体"/>
          <w:color w:val="auto"/>
          <w:sz w:val="24"/>
          <w:highlight w:val="none"/>
        </w:rPr>
        <w:t>比选预备会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比选人不召开比选预备会。</w:t>
      </w:r>
    </w:p>
    <w:p>
      <w:pPr>
        <w:pStyle w:val="6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rPr>
        <w:t>比选申请文件送交</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送交时间为2024年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hAnsi="宋体" w:cs="宋体"/>
          <w:color w:val="auto"/>
          <w:sz w:val="24"/>
          <w:highlight w:val="none"/>
          <w:lang w:val="en-US" w:eastAsia="zh-CN"/>
        </w:rPr>
        <w:t>25</w:t>
      </w:r>
      <w:r>
        <w:rPr>
          <w:rFonts w:hint="eastAsia" w:ascii="宋体" w:hAnsi="宋体" w:eastAsia="宋体" w:cs="宋体"/>
          <w:color w:val="auto"/>
          <w:sz w:val="24"/>
          <w:highlight w:val="none"/>
        </w:rPr>
        <w:t>日</w:t>
      </w:r>
      <w:r>
        <w:rPr>
          <w:rFonts w:hint="eastAsia" w:hAnsi="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hAnsi="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hAnsi="宋体" w:cs="宋体"/>
          <w:color w:val="auto"/>
          <w:sz w:val="24"/>
          <w:highlight w:val="none"/>
          <w:lang w:val="en-US" w:eastAsia="zh-CN"/>
        </w:rPr>
        <w:t>15</w:t>
      </w:r>
      <w:r>
        <w:rPr>
          <w:rFonts w:hint="eastAsia" w:ascii="宋体" w:hAnsi="宋体" w:eastAsia="宋体" w:cs="宋体"/>
          <w:color w:val="auto"/>
          <w:sz w:val="24"/>
          <w:highlight w:val="none"/>
        </w:rPr>
        <w:t>时</w:t>
      </w:r>
      <w:r>
        <w:rPr>
          <w:rFonts w:hint="eastAsia" w:hAnsi="宋体" w:cs="宋体"/>
          <w:color w:val="auto"/>
          <w:sz w:val="24"/>
          <w:highlight w:val="none"/>
          <w:lang w:val="en-US" w:eastAsia="zh-CN"/>
        </w:rPr>
        <w:t>30</w:t>
      </w:r>
      <w:r>
        <w:rPr>
          <w:rFonts w:hint="eastAsia" w:ascii="宋体" w:hAnsi="宋体" w:eastAsia="宋体" w:cs="宋体"/>
          <w:color w:val="auto"/>
          <w:sz w:val="24"/>
          <w:highlight w:val="none"/>
        </w:rPr>
        <w:t>分（北京时间，下同），截止时间为2024年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hAnsi="宋体" w:cs="宋体"/>
          <w:color w:val="auto"/>
          <w:sz w:val="24"/>
          <w:highlight w:val="none"/>
          <w:lang w:val="en-US" w:eastAsia="zh-CN"/>
        </w:rPr>
        <w:t>25</w:t>
      </w:r>
      <w:r>
        <w:rPr>
          <w:rFonts w:hint="eastAsia" w:ascii="宋体" w:hAnsi="宋体" w:eastAsia="宋体" w:cs="宋体"/>
          <w:color w:val="auto"/>
          <w:sz w:val="24"/>
          <w:highlight w:val="none"/>
        </w:rPr>
        <w:t>日</w:t>
      </w:r>
      <w:r>
        <w:rPr>
          <w:rFonts w:hint="eastAsia" w:hAnsi="宋体" w:cs="宋体"/>
          <w:color w:val="auto"/>
          <w:sz w:val="24"/>
          <w:highlight w:val="none"/>
          <w:lang w:val="en-US" w:eastAsia="zh-CN"/>
        </w:rPr>
        <w:t>15</w:t>
      </w:r>
      <w:r>
        <w:rPr>
          <w:rFonts w:hint="eastAsia" w:ascii="宋体" w:hAnsi="宋体" w:eastAsia="宋体" w:cs="宋体"/>
          <w:color w:val="auto"/>
          <w:sz w:val="24"/>
          <w:highlight w:val="none"/>
        </w:rPr>
        <w:t>时</w:t>
      </w:r>
      <w:r>
        <w:rPr>
          <w:rFonts w:hint="eastAsia" w:hAnsi="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必须将按要求密封完好的比选申请文件以面交方式送达：四川省成都市武侯区二环路西一段90号四川高速大厦A1035室。比选人定于比选申请文件送交截止时间的同一时间、同一地点举行公开开标，</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应</w:t>
      </w:r>
      <w:bookmarkStart w:id="24" w:name="_GoBack"/>
      <w:bookmarkEnd w:id="24"/>
      <w:r>
        <w:rPr>
          <w:rFonts w:hint="eastAsia" w:ascii="宋体" w:hAnsi="宋体" w:eastAsia="宋体" w:cs="宋体"/>
          <w:color w:val="auto"/>
          <w:sz w:val="24"/>
          <w:highlight w:val="none"/>
        </w:rPr>
        <w:t>派代表出席并签认开标结果。</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逾期送达的、未送达指定地点的或不按照比选文件要求密封的比选申请文件，比选人将予以拒收。</w:t>
      </w:r>
    </w:p>
    <w:p>
      <w:pPr>
        <w:pStyle w:val="6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w:t>
      </w:r>
      <w:r>
        <w:rPr>
          <w:rFonts w:hint="eastAsia" w:ascii="宋体" w:hAnsi="宋体" w:eastAsia="宋体" w:cs="宋体"/>
          <w:color w:val="auto"/>
          <w:sz w:val="24"/>
          <w:highlight w:val="none"/>
        </w:rPr>
        <w:t>比选申请文件的密封和标记</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应将比选申请文件密封封装并加盖</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在比选申请文件中提供的复印件必须加盖单位印章。若提供的比选申请文件不全或不实，将导致资格审查不通过或成交资格被取消。</w:t>
      </w:r>
    </w:p>
    <w:p>
      <w:pPr>
        <w:pStyle w:val="60"/>
        <w:spacing w:line="5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pStyle w:val="60"/>
        <w:wordWrap w:val="0"/>
        <w:overflowPunct w:val="0"/>
        <w:spacing w:line="5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公告在四川省川北高速公路股份有限公司网站（https://cbgs.scgs.com.cn/）上发布。</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须自行在</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"http://在www.scgngs.com网站上下载"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（https://cbgs.scgs.com.cn/</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网站上下载</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补遗书（如果有）、工程量清单。</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应及时关注并在该网站下载相关内容，</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人不再另行通知。</w:t>
      </w:r>
      <w:r>
        <w:rPr>
          <w:rFonts w:hint="eastAsia" w:ascii="宋体" w:hAnsi="宋体" w:eastAsia="宋体" w:cs="宋体"/>
          <w:b/>
          <w:color w:val="auto"/>
          <w:sz w:val="24"/>
          <w:highlight w:val="none"/>
        </w:rPr>
        <w:t>如有问题，应及时与</w:t>
      </w:r>
      <w:r>
        <w:rPr>
          <w:rFonts w:hint="eastAsia" w:ascii="宋体" w:hAnsi="宋体" w:eastAsia="宋体" w:cs="宋体"/>
          <w:b/>
          <w:color w:val="auto"/>
          <w:sz w:val="24"/>
          <w:highlight w:val="none"/>
          <w:lang w:eastAsia="zh-CN"/>
        </w:rPr>
        <w:t>比选</w:t>
      </w:r>
      <w:r>
        <w:rPr>
          <w:rFonts w:hint="eastAsia" w:ascii="宋体" w:hAnsi="宋体" w:eastAsia="宋体" w:cs="宋体"/>
          <w:b/>
          <w:color w:val="auto"/>
          <w:sz w:val="24"/>
          <w:highlight w:val="none"/>
        </w:rPr>
        <w:t>人联系，否则，造成的一切后果由</w:t>
      </w:r>
      <w:r>
        <w:rPr>
          <w:rFonts w:hint="eastAsia" w:ascii="宋体" w:hAnsi="宋体" w:eastAsia="宋体" w:cs="宋体"/>
          <w:b/>
          <w:color w:val="auto"/>
          <w:sz w:val="24"/>
          <w:highlight w:val="none"/>
          <w:lang w:eastAsia="zh-CN"/>
        </w:rPr>
        <w:t>比选申请人</w:t>
      </w:r>
      <w:r>
        <w:rPr>
          <w:rFonts w:hint="eastAsia" w:ascii="宋体" w:hAnsi="宋体" w:eastAsia="宋体" w:cs="宋体"/>
          <w:b/>
          <w:color w:val="auto"/>
          <w:sz w:val="24"/>
          <w:highlight w:val="none"/>
        </w:rPr>
        <w:t>负责。</w:t>
      </w:r>
    </w:p>
    <w:p>
      <w:pPr>
        <w:pStyle w:val="6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7.联系方式</w:t>
      </w:r>
    </w:p>
    <w:p>
      <w:pPr>
        <w:pStyle w:val="60"/>
        <w:spacing w:line="52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单位名称：四川省川北高速公路股份有限公司 </w:t>
      </w:r>
    </w:p>
    <w:p>
      <w:pPr>
        <w:pStyle w:val="60"/>
        <w:spacing w:line="52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地址：成都市武侯区二环路西一段90号四川高速大厦</w:t>
      </w:r>
      <w:r>
        <w:rPr>
          <w:rFonts w:hint="eastAsia" w:ascii="宋体" w:hAnsi="宋体" w:eastAsia="宋体" w:cs="宋体"/>
          <w:color w:val="auto"/>
          <w:sz w:val="24"/>
          <w:highlight w:val="none"/>
          <w:lang w:val="en-US" w:eastAsia="zh-CN"/>
        </w:rPr>
        <w:t>B1011</w:t>
      </w:r>
      <w:r>
        <w:rPr>
          <w:rFonts w:hint="eastAsia" w:ascii="宋体" w:hAnsi="宋体" w:eastAsia="宋体" w:cs="宋体"/>
          <w:color w:val="auto"/>
          <w:sz w:val="24"/>
          <w:highlight w:val="none"/>
          <w:lang w:val="zh-CN"/>
        </w:rPr>
        <w:t>室</w:t>
      </w:r>
    </w:p>
    <w:p>
      <w:pPr>
        <w:pStyle w:val="60"/>
        <w:spacing w:line="52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联系人：任女士</w:t>
      </w:r>
    </w:p>
    <w:p>
      <w:pPr>
        <w:pStyle w:val="60"/>
        <w:spacing w:line="52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电话：028-61556563</w:t>
      </w: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jc w:val="left"/>
        <w:rPr>
          <w:rFonts w:hint="eastAsia" w:ascii="宋体" w:hAnsi="宋体" w:eastAsia="宋体" w:cs="宋体"/>
          <w:color w:val="auto"/>
          <w:sz w:val="24"/>
          <w:highlight w:val="none"/>
          <w:lang w:val="zh-CN"/>
        </w:rPr>
      </w:pPr>
    </w:p>
    <w:p>
      <w:pPr>
        <w:pStyle w:val="60"/>
        <w:spacing w:line="520" w:lineRule="exact"/>
        <w:ind w:firstLine="3120" w:firstLineChars="13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比选人：四川省川北高速公路股份有限公司</w:t>
      </w:r>
    </w:p>
    <w:p>
      <w:pPr>
        <w:pStyle w:val="60"/>
        <w:spacing w:line="520" w:lineRule="exact"/>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6月</w:t>
      </w:r>
      <w:r>
        <w:rPr>
          <w:rFonts w:hint="eastAsia"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日</w:t>
      </w: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both"/>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outlineLvl w:val="0"/>
        <w:rPr>
          <w:rFonts w:hint="eastAsia" w:ascii="宋体" w:hAnsi="宋体" w:eastAsia="宋体" w:cs="宋体"/>
          <w:color w:val="auto"/>
          <w:sz w:val="48"/>
          <w:szCs w:val="48"/>
          <w:highlight w:val="none"/>
        </w:rPr>
      </w:pPr>
      <w:bookmarkStart w:id="1" w:name="_Toc26954098"/>
      <w:bookmarkEnd w:id="1"/>
      <w:r>
        <w:rPr>
          <w:rFonts w:hint="eastAsia" w:ascii="宋体" w:hAnsi="宋体" w:eastAsia="宋体" w:cs="宋体"/>
          <w:color w:val="auto"/>
          <w:sz w:val="48"/>
          <w:szCs w:val="48"/>
          <w:highlight w:val="none"/>
        </w:rPr>
        <w:t xml:space="preserve">第二章  </w:t>
      </w:r>
      <w:r>
        <w:rPr>
          <w:rFonts w:hint="eastAsia" w:ascii="宋体" w:hAnsi="宋体" w:eastAsia="宋体" w:cs="宋体"/>
          <w:color w:val="auto"/>
          <w:sz w:val="48"/>
          <w:szCs w:val="48"/>
          <w:highlight w:val="none"/>
          <w:lang w:eastAsia="zh-CN"/>
        </w:rPr>
        <w:t>比选申请人</w:t>
      </w:r>
      <w:r>
        <w:rPr>
          <w:rFonts w:hint="eastAsia" w:ascii="宋体" w:hAnsi="宋体" w:eastAsia="宋体" w:cs="宋体"/>
          <w:color w:val="auto"/>
          <w:sz w:val="48"/>
          <w:szCs w:val="48"/>
          <w:highlight w:val="none"/>
        </w:rPr>
        <w:t>须知</w:t>
      </w: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pPr>
    </w:p>
    <w:p>
      <w:pPr>
        <w:pStyle w:val="60"/>
        <w:spacing w:line="520" w:lineRule="exact"/>
        <w:jc w:val="center"/>
        <w:rPr>
          <w:rFonts w:hint="eastAsia" w:ascii="宋体" w:hAnsi="宋体" w:eastAsia="宋体" w:cs="宋体"/>
          <w:color w:val="auto"/>
          <w:sz w:val="36"/>
          <w:szCs w:val="36"/>
          <w:highlight w:val="none"/>
        </w:rPr>
        <w:sectPr>
          <w:pgSz w:w="11906" w:h="16838"/>
          <w:pgMar w:top="1440" w:right="1800" w:bottom="1440" w:left="1800" w:header="851" w:footer="992" w:gutter="0"/>
          <w:cols w:space="720" w:num="1"/>
          <w:docGrid w:type="lines" w:linePitch="312" w:charSpace="0"/>
        </w:sectPr>
      </w:pPr>
    </w:p>
    <w:p>
      <w:pPr>
        <w:pStyle w:val="60"/>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第二章  </w:t>
      </w:r>
      <w:r>
        <w:rPr>
          <w:rFonts w:hint="eastAsia" w:ascii="宋体" w:hAnsi="宋体" w:eastAsia="宋体" w:cs="宋体"/>
          <w:color w:val="auto"/>
          <w:sz w:val="36"/>
          <w:szCs w:val="36"/>
          <w:highlight w:val="none"/>
          <w:lang w:eastAsia="zh-CN"/>
        </w:rPr>
        <w:t>比选申请人</w:t>
      </w:r>
      <w:r>
        <w:rPr>
          <w:rFonts w:hint="eastAsia" w:ascii="宋体" w:hAnsi="宋体" w:eastAsia="宋体" w:cs="宋体"/>
          <w:color w:val="auto"/>
          <w:sz w:val="36"/>
          <w:szCs w:val="36"/>
          <w:highlight w:val="none"/>
        </w:rPr>
        <w:t>须知</w:t>
      </w:r>
    </w:p>
    <w:p>
      <w:pPr>
        <w:pStyle w:val="60"/>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一、</w:t>
      </w:r>
      <w:r>
        <w:rPr>
          <w:rFonts w:hint="eastAsia" w:ascii="宋体" w:hAnsi="宋体" w:eastAsia="宋体" w:cs="宋体"/>
          <w:color w:val="auto"/>
          <w:sz w:val="36"/>
          <w:szCs w:val="36"/>
          <w:highlight w:val="none"/>
          <w:lang w:eastAsia="zh-CN"/>
        </w:rPr>
        <w:t>比选申请人</w:t>
      </w:r>
      <w:r>
        <w:rPr>
          <w:rFonts w:hint="eastAsia" w:ascii="宋体" w:hAnsi="宋体" w:eastAsia="宋体" w:cs="宋体"/>
          <w:color w:val="auto"/>
          <w:sz w:val="36"/>
          <w:szCs w:val="36"/>
          <w:highlight w:val="none"/>
        </w:rPr>
        <w:t>须知前附表</w:t>
      </w:r>
    </w:p>
    <w:tbl>
      <w:tblPr>
        <w:tblStyle w:val="18"/>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984"/>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84" w:type="dxa"/>
            <w:vAlign w:val="center"/>
          </w:tcPr>
          <w:p>
            <w:pPr>
              <w:widowControl/>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521" w:type="dxa"/>
            <w:vAlign w:val="center"/>
          </w:tcPr>
          <w:p>
            <w:pPr>
              <w:widowControl/>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人</w:t>
            </w:r>
          </w:p>
        </w:tc>
        <w:tc>
          <w:tcPr>
            <w:tcW w:w="6521" w:type="dxa"/>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人：四川省川北高速公路股份有限公司</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人地址：成都市武侯区二环路西一段90号四川高速大厦B1011室</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w:t>
            </w:r>
            <w:r>
              <w:rPr>
                <w:rFonts w:hint="eastAsia" w:ascii="宋体" w:hAnsi="宋体" w:eastAsia="宋体" w:cs="宋体"/>
                <w:color w:val="auto"/>
                <w:szCs w:val="21"/>
                <w:highlight w:val="none"/>
                <w:lang w:val="en-US" w:eastAsia="zh-CN"/>
              </w:rPr>
              <w:t>610500</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028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61556563</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任女士</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站：（</w:t>
            </w:r>
            <w:r>
              <w:rPr>
                <w:rFonts w:hint="eastAsia" w:ascii="宋体" w:hAnsi="宋体" w:eastAsia="宋体" w:cs="宋体"/>
                <w:color w:val="auto"/>
                <w:sz w:val="24"/>
                <w:highlight w:val="none"/>
              </w:rPr>
              <w:t>https://cbgs.scgs.com.cn/</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川北公司所辖高速公路污水处理设施专业运行维护项目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1"/>
                <w:highlight w:val="none"/>
                <w:lang w:val="en-GB" w:eastAsia="en-GB"/>
              </w:rPr>
            </w:pPr>
            <w:r>
              <w:rPr>
                <w:rFonts w:hint="eastAsia" w:ascii="宋体" w:hAnsi="宋体" w:eastAsia="宋体" w:cs="宋体"/>
                <w:color w:val="auto"/>
                <w:szCs w:val="21"/>
                <w:highlight w:val="none"/>
                <w:lang w:val="en-GB" w:eastAsia="en-GB"/>
              </w:rPr>
              <w:t>1.1.5</w:t>
            </w:r>
          </w:p>
        </w:tc>
        <w:tc>
          <w:tcPr>
            <w:tcW w:w="1984" w:type="dxa"/>
            <w:vAlign w:val="center"/>
          </w:tcPr>
          <w:p>
            <w:pPr>
              <w:snapToGrid w:val="0"/>
              <w:spacing w:line="360" w:lineRule="exact"/>
              <w:jc w:val="center"/>
              <w:rPr>
                <w:rFonts w:hint="eastAsia" w:ascii="宋体" w:hAnsi="宋体" w:eastAsia="宋体" w:cs="宋体"/>
                <w:color w:val="auto"/>
                <w:szCs w:val="21"/>
                <w:highlight w:val="none"/>
                <w:lang w:val="en-GB" w:eastAsia="en-GB"/>
              </w:rPr>
            </w:pPr>
            <w:r>
              <w:rPr>
                <w:rFonts w:hint="eastAsia" w:ascii="宋体" w:hAnsi="宋体" w:eastAsia="宋体" w:cs="宋体"/>
                <w:color w:val="auto"/>
                <w:szCs w:val="21"/>
                <w:highlight w:val="none"/>
                <w:lang w:val="en-GB" w:eastAsia="en-GB"/>
              </w:rPr>
              <w:t>建设地点</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四川省</w:t>
            </w:r>
            <w:r>
              <w:rPr>
                <w:rFonts w:hint="eastAsia" w:ascii="宋体" w:hAnsi="宋体" w:eastAsia="宋体" w:cs="宋体"/>
                <w:color w:val="auto"/>
                <w:kern w:val="0"/>
                <w:szCs w:val="21"/>
                <w:highlight w:val="none"/>
                <w:lang w:eastAsia="zh-CN"/>
              </w:rPr>
              <w:t>绵阳市、广元市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1"/>
                <w:highlight w:val="none"/>
                <w:lang w:val="en-GB" w:eastAsia="en-GB"/>
              </w:rPr>
            </w:pPr>
            <w:r>
              <w:rPr>
                <w:rFonts w:hint="eastAsia" w:ascii="宋体" w:hAnsi="宋体" w:eastAsia="宋体" w:cs="宋体"/>
                <w:color w:val="auto"/>
                <w:szCs w:val="21"/>
                <w:highlight w:val="none"/>
                <w:lang w:val="en-GB" w:eastAsia="en-GB"/>
              </w:rPr>
              <w:t>1.2.1</w:t>
            </w:r>
          </w:p>
        </w:tc>
        <w:tc>
          <w:tcPr>
            <w:tcW w:w="1984" w:type="dxa"/>
            <w:vAlign w:val="center"/>
          </w:tcPr>
          <w:p>
            <w:pPr>
              <w:snapToGrid w:val="0"/>
              <w:spacing w:line="360" w:lineRule="exact"/>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资金来源</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川北高速公路通行费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范围</w:t>
            </w:r>
          </w:p>
        </w:tc>
        <w:tc>
          <w:tcPr>
            <w:tcW w:w="6521" w:type="dxa"/>
            <w:vAlign w:val="center"/>
          </w:tcPr>
          <w:p>
            <w:pPr>
              <w:widowControl/>
              <w:snapToGrid w:val="0"/>
              <w:spacing w:line="360" w:lineRule="exact"/>
              <w:ind w:firstLine="10" w:firstLineChars="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施工期</w:t>
            </w:r>
          </w:p>
        </w:tc>
        <w:tc>
          <w:tcPr>
            <w:tcW w:w="6521" w:type="dxa"/>
            <w:vAlign w:val="center"/>
          </w:tcPr>
          <w:p>
            <w:pPr>
              <w:widowControl/>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自合同签订之日起至2024年12月31日。</w:t>
            </w:r>
            <w:r>
              <w:rPr>
                <w:rFonts w:hint="eastAsia" w:ascii="宋体" w:hAnsi="宋体" w:eastAsia="宋体" w:cs="宋体"/>
                <w:color w:val="auto"/>
                <w:szCs w:val="21"/>
                <w:highlight w:val="none"/>
                <w:lang w:val="en-US" w:eastAsia="zh-CN"/>
              </w:rPr>
              <w:t>如遇比选人上级单位要求，比选人可随时无责终止项目；</w:t>
            </w:r>
            <w:r>
              <w:rPr>
                <w:rFonts w:hint="eastAsia" w:ascii="宋体" w:hAnsi="宋体" w:eastAsia="宋体" w:cs="宋体"/>
                <w:color w:val="auto"/>
                <w:szCs w:val="20"/>
                <w:lang w:val="en-US" w:eastAsia="zh-CN"/>
              </w:rPr>
              <w:t>若中选人在合同执行期间考核为“优”，可续签合同，合同续签相关事宜经双方协商一致后签订补充协议。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521" w:type="dxa"/>
            <w:vAlign w:val="center"/>
          </w:tcPr>
          <w:p>
            <w:pPr>
              <w:spacing w:after="12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 xml:space="preserve">绵广高速磨沙段：1.接市政管网点位：绵阳收费站、绵阳北收费站达到管道无破损，污水顺利进入市政管网接入口；2.一体化设备处理点位：出水水质达原设计排放标准，具体为金子山收费站达到《城镇污水处理厂污染物排放标准》（GB18918-2002）的一级A指标，绵阳南收费站、科学城收费站、江油收费站、贯山收费站、江油北收费站、小溪坝收费站、厚坝收费站、二郎庙收费站达到《城镇污水处理厂污染物排放标准》（GB18918-2002）的一级B指标。 </w:t>
            </w:r>
          </w:p>
          <w:p>
            <w:pPr>
              <w:spacing w:after="12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rPr>
              <w:t xml:space="preserve">绵广高速沙陵段：1.接市政管网点位：剑门关收费站达到管道无破损，污水顺利进入市政管网接入口；2.一体化设备处理点位：出水水质达原设计排放标准，具体为/ 点位达到《城镇污水处理厂污染物排放标准》（GB18918-2002）的一级A指标，昭化收费站、广元收费站点位达到《城镇污水处理厂污染物排放标准》（GB18918-2002）的一级B指标。 </w:t>
            </w:r>
          </w:p>
          <w:p>
            <w:pPr>
              <w:spacing w:after="12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广陕高速：1.接市政管网点位：中子收费站、朝天收费站 达到管道无破损，污水顺利进入市政管网接入口</w:t>
            </w:r>
            <w:r>
              <w:rPr>
                <w:rFonts w:hint="eastAsia" w:ascii="宋体" w:hAnsi="宋体" w:eastAsia="宋体" w:cs="宋体"/>
                <w:color w:val="auto"/>
                <w:szCs w:val="22"/>
                <w:highlight w:val="none"/>
                <w:lang w:eastAsia="zh-CN"/>
              </w:rPr>
              <w:t>。</w:t>
            </w:r>
          </w:p>
          <w:p>
            <w:pPr>
              <w:spacing w:after="12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 xml:space="preserve">广甘高速：1.一体化设备处理点位：出水水质达原设计排放标准，具体为青川收费站点位达到《城镇污水处理厂污染物排放标准》（GB18918-2002）的一级A指标，观音店收费站、木鱼收费站、广甘管理处点位达到《城镇污水处理厂污染物排放标准》（GB18918-2002）的一级B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安全目标</w:t>
            </w:r>
          </w:p>
        </w:tc>
        <w:tc>
          <w:tcPr>
            <w:tcW w:w="6521" w:type="dxa"/>
            <w:vAlign w:val="center"/>
          </w:tcPr>
          <w:p>
            <w:pPr>
              <w:spacing w:line="4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不发生安全生产责任事故。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资质条件、能力和信誉</w:t>
            </w:r>
          </w:p>
        </w:tc>
        <w:tc>
          <w:tcPr>
            <w:tcW w:w="6521" w:type="dxa"/>
            <w:vAlign w:val="center"/>
          </w:tcPr>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（1）资质条件：见本须知附录1。</w:t>
            </w:r>
          </w:p>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（2）财务要求：见本须知附录2。</w:t>
            </w:r>
          </w:p>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（3）业绩要求：见本须知附录3。</w:t>
            </w:r>
          </w:p>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（4）人员要求：见本须知附录4.</w:t>
            </w:r>
          </w:p>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（5）其他要求：无。</w:t>
            </w:r>
          </w:p>
          <w:p>
            <w:pPr>
              <w:autoSpaceDE w:val="0"/>
              <w:autoSpaceDN w:val="0"/>
              <w:snapToGrid w:val="0"/>
              <w:spacing w:line="360" w:lineRule="exact"/>
              <w:ind w:firstLine="113" w:firstLineChars="54"/>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注：上述要求应附相关证明材料，证明材料以第七章</w:t>
            </w:r>
            <w:r>
              <w:rPr>
                <w:rFonts w:hint="eastAsia" w:ascii="宋体" w:hAnsi="宋体" w:eastAsia="宋体" w:cs="宋体"/>
                <w:color w:val="auto"/>
                <w:szCs w:val="22"/>
                <w:highlight w:val="none"/>
                <w:lang w:val="en-US" w:eastAsia="zh-CN"/>
              </w:rPr>
              <w:t>比选申请文件</w:t>
            </w:r>
            <w:r>
              <w:rPr>
                <w:rFonts w:hint="eastAsia" w:ascii="宋体" w:hAnsi="宋体" w:eastAsia="宋体" w:cs="宋体"/>
                <w:color w:val="auto"/>
                <w:szCs w:val="22"/>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w:t>
            </w:r>
          </w:p>
        </w:tc>
        <w:tc>
          <w:tcPr>
            <w:tcW w:w="6521" w:type="dxa"/>
            <w:vAlign w:val="center"/>
          </w:tcPr>
          <w:p>
            <w:pPr>
              <w:autoSpaceDE w:val="0"/>
              <w:autoSpaceDN w:val="0"/>
              <w:snapToGrid w:val="0"/>
              <w:spacing w:line="360" w:lineRule="exact"/>
              <w:ind w:left="102" w:right="-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限制报价的情形</w:t>
            </w:r>
          </w:p>
        </w:tc>
        <w:tc>
          <w:tcPr>
            <w:tcW w:w="6521" w:type="dxa"/>
            <w:vAlign w:val="center"/>
          </w:tcPr>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1．第（4）目补充：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w:t>
            </w:r>
          </w:p>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3．第（11）目其他关联关系：无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bdr w:val="single" w:color="000000" w:sz="4" w:space="0"/>
              </w:rPr>
            </w:pPr>
            <w:r>
              <w:rPr>
                <w:rFonts w:hint="eastAsia" w:ascii="宋体" w:hAnsi="宋体" w:eastAsia="宋体" w:cs="宋体"/>
                <w:color w:val="auto"/>
                <w:kern w:val="0"/>
                <w:szCs w:val="21"/>
                <w:highlight w:val="none"/>
                <w:bdr w:val="single" w:color="000000" w:sz="4" w:space="0"/>
              </w:rPr>
              <w:t>√</w:t>
            </w:r>
            <w:r>
              <w:rPr>
                <w:rFonts w:hint="eastAsia" w:ascii="宋体" w:hAnsi="宋体" w:eastAsia="宋体" w:cs="宋体"/>
                <w:color w:val="auto"/>
                <w:kern w:val="0"/>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报价预备会</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bdr w:val="single" w:color="000000" w:sz="4" w:space="0"/>
              </w:rPr>
            </w:pPr>
            <w:r>
              <w:rPr>
                <w:rFonts w:hint="eastAsia" w:ascii="宋体" w:hAnsi="宋体" w:eastAsia="宋体" w:cs="宋体"/>
                <w:color w:val="auto"/>
                <w:kern w:val="0"/>
                <w:szCs w:val="21"/>
                <w:highlight w:val="none"/>
                <w:bdr w:val="single" w:color="000000" w:sz="4" w:space="0"/>
              </w:rPr>
              <w:t>√</w:t>
            </w:r>
            <w:r>
              <w:rPr>
                <w:rFonts w:hint="eastAsia" w:ascii="宋体" w:hAnsi="宋体" w:eastAsia="宋体" w:cs="宋体"/>
                <w:color w:val="auto"/>
                <w:kern w:val="0"/>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本项目严禁转包，不允许违法分包。合法分包及劳务合作应按照《四川省交通运输厅关于印发《四川省公路工程施工分包和劳务合作管理实施细则》的通知》（川交发【2017】46号文）执行。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存在第三章“评审办法前附表”中所列任一否决报价情形的，均属于重大偏差，</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的报价将被否决。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文件</w:t>
            </w:r>
          </w:p>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的组成</w:t>
            </w:r>
          </w:p>
        </w:tc>
        <w:tc>
          <w:tcPr>
            <w:tcW w:w="6521" w:type="dxa"/>
            <w:vAlign w:val="center"/>
          </w:tcPr>
          <w:p>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本款细化为：</w:t>
            </w:r>
          </w:p>
          <w:p>
            <w:pPr>
              <w:snapToGrid w:val="0"/>
              <w:spacing w:line="38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比选</w:t>
            </w:r>
            <w:r>
              <w:rPr>
                <w:rFonts w:hint="eastAsia" w:ascii="宋体" w:hAnsi="宋体" w:eastAsia="宋体" w:cs="宋体"/>
                <w:b/>
                <w:color w:val="auto"/>
                <w:szCs w:val="21"/>
                <w:highlight w:val="none"/>
              </w:rPr>
              <w:t>文件包括以下内容：</w:t>
            </w:r>
          </w:p>
          <w:p>
            <w:pPr>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第一章  </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公告</w:t>
            </w:r>
          </w:p>
          <w:p>
            <w:pPr>
              <w:snapToGrid w:val="0"/>
              <w:spacing w:line="38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须知</w:t>
            </w:r>
          </w:p>
          <w:p>
            <w:pPr>
              <w:snapToGrid w:val="0"/>
              <w:spacing w:line="38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评审办法</w:t>
            </w:r>
          </w:p>
          <w:p>
            <w:pPr>
              <w:snapToGrid w:val="0"/>
              <w:spacing w:line="38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合同条款及格式</w:t>
            </w:r>
          </w:p>
          <w:p>
            <w:pPr>
              <w:snapToGrid w:val="0"/>
              <w:spacing w:line="38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工程量清单</w:t>
            </w:r>
          </w:p>
          <w:p>
            <w:pPr>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技术标准和要求</w:t>
            </w:r>
          </w:p>
          <w:p>
            <w:pPr>
              <w:widowControl/>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第七章  </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w:t>
            </w:r>
          </w:p>
          <w:p>
            <w:pPr>
              <w:widowControl/>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 xml:space="preserve">第八章  </w:t>
            </w:r>
            <w:r>
              <w:rPr>
                <w:rFonts w:hint="eastAsia" w:ascii="宋体" w:hAnsi="宋体" w:eastAsia="宋体" w:cs="宋体"/>
                <w:color w:val="auto"/>
                <w:highlight w:val="none"/>
              </w:rPr>
              <w:t>其他文件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959" w:type="dxa"/>
            <w:vAlign w:val="center"/>
          </w:tcPr>
          <w:p>
            <w:pPr>
              <w:autoSpaceDE w:val="0"/>
              <w:autoSpaceDN w:val="0"/>
              <w:snapToGrid w:val="0"/>
              <w:spacing w:line="360" w:lineRule="exact"/>
              <w:ind w:right="2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984" w:type="dxa"/>
            <w:vAlign w:val="center"/>
          </w:tcPr>
          <w:p>
            <w:pPr>
              <w:autoSpaceDE w:val="0"/>
              <w:autoSpaceDN w:val="0"/>
              <w:snapToGrid w:val="0"/>
              <w:spacing w:line="360" w:lineRule="exact"/>
              <w:ind w:right="-10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密封形式</w:t>
            </w:r>
          </w:p>
        </w:tc>
        <w:tc>
          <w:tcPr>
            <w:tcW w:w="6521" w:type="dxa"/>
            <w:vAlign w:val="center"/>
          </w:tcPr>
          <w:p>
            <w:pPr>
              <w:autoSpaceDE w:val="0"/>
              <w:autoSpaceDN w:val="0"/>
              <w:snapToGrid w:val="0"/>
              <w:spacing w:line="360" w:lineRule="exact"/>
              <w:ind w:right="24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bdr w:val="single" w:color="000000" w:sz="4" w:space="0"/>
              </w:rPr>
              <w:t xml:space="preserve">  </w:t>
            </w:r>
            <w:r>
              <w:rPr>
                <w:rFonts w:hint="eastAsia" w:ascii="宋体" w:hAnsi="宋体" w:eastAsia="宋体" w:cs="宋体"/>
                <w:color w:val="auto"/>
                <w:kern w:val="0"/>
                <w:szCs w:val="21"/>
                <w:highlight w:val="none"/>
              </w:rPr>
              <w:t xml:space="preserve">双信封          </w:t>
            </w:r>
            <w:r>
              <w:rPr>
                <w:rFonts w:hint="eastAsia" w:ascii="宋体" w:hAnsi="宋体" w:eastAsia="宋体" w:cs="宋体"/>
                <w:color w:val="auto"/>
                <w:kern w:val="0"/>
                <w:szCs w:val="21"/>
                <w:highlight w:val="none"/>
                <w:bdr w:val="single" w:color="000000" w:sz="4" w:space="0"/>
              </w:rPr>
              <w:t>√</w:t>
            </w:r>
            <w:r>
              <w:rPr>
                <w:rFonts w:hint="eastAsia" w:ascii="宋体" w:hAnsi="宋体" w:eastAsia="宋体" w:cs="宋体"/>
                <w:color w:val="auto"/>
                <w:kern w:val="0"/>
                <w:szCs w:val="21"/>
                <w:highlight w:val="none"/>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1984"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的组成</w:t>
            </w:r>
          </w:p>
        </w:tc>
        <w:tc>
          <w:tcPr>
            <w:tcW w:w="6521" w:type="dxa"/>
            <w:vAlign w:val="top"/>
          </w:tcPr>
          <w:p>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比选申请文件</w:t>
            </w:r>
            <w:r>
              <w:rPr>
                <w:rFonts w:hint="eastAsia" w:ascii="宋体" w:hAnsi="宋体" w:eastAsia="宋体" w:cs="宋体"/>
                <w:color w:val="auto"/>
                <w:szCs w:val="20"/>
                <w:highlight w:val="none"/>
              </w:rPr>
              <w:t>应包括下列内容：</w:t>
            </w:r>
          </w:p>
          <w:p>
            <w:pPr>
              <w:snapToGrid w:val="0"/>
              <w:spacing w:line="3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（1）报价函</w:t>
            </w:r>
          </w:p>
          <w:p>
            <w:pPr>
              <w:snapToGrid w:val="0"/>
              <w:spacing w:line="3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（2）法定代表人身份证明及授权委托书</w:t>
            </w:r>
          </w:p>
          <w:p>
            <w:pPr>
              <w:snapToGrid w:val="0"/>
              <w:spacing w:line="3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（3）项目管理机构</w:t>
            </w:r>
          </w:p>
          <w:p>
            <w:pPr>
              <w:snapToGrid w:val="0"/>
              <w:spacing w:line="3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4</w:t>
            </w:r>
            <w:r>
              <w:rPr>
                <w:rFonts w:hint="eastAsia" w:ascii="宋体" w:hAnsi="宋体" w:eastAsia="宋体" w:cs="宋体"/>
                <w:color w:val="auto"/>
                <w:szCs w:val="20"/>
                <w:highlight w:val="none"/>
              </w:rPr>
              <w:t>）资格审查资料</w:t>
            </w:r>
          </w:p>
          <w:p>
            <w:pPr>
              <w:snapToGrid w:val="0"/>
              <w:spacing w:line="380" w:lineRule="exact"/>
              <w:ind w:firstLine="420" w:firstLineChars="200"/>
              <w:rPr>
                <w:rFonts w:hint="eastAsia" w:ascii="宋体" w:hAnsi="宋体" w:eastAsia="宋体" w:cs="宋体"/>
                <w:color w:val="auto"/>
              </w:rPr>
            </w:pP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5</w:t>
            </w:r>
            <w:r>
              <w:rPr>
                <w:rFonts w:hint="eastAsia" w:ascii="宋体" w:hAnsi="宋体" w:eastAsia="宋体" w:cs="宋体"/>
                <w:color w:val="auto"/>
                <w:szCs w:val="20"/>
                <w:highlight w:val="none"/>
              </w:rPr>
              <w:t>）施工组织计划书</w:t>
            </w:r>
          </w:p>
          <w:p>
            <w:pPr>
              <w:snapToGrid w:val="0"/>
              <w:spacing w:line="3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6</w:t>
            </w:r>
            <w:r>
              <w:rPr>
                <w:rFonts w:hint="eastAsia" w:ascii="宋体" w:hAnsi="宋体" w:eastAsia="宋体" w:cs="宋体"/>
                <w:color w:val="auto"/>
                <w:szCs w:val="20"/>
                <w:highlight w:val="none"/>
              </w:rPr>
              <w:t>）其它资料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3.2.1</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增值税税金的计算方法</w:t>
            </w:r>
          </w:p>
        </w:tc>
        <w:tc>
          <w:tcPr>
            <w:tcW w:w="6521" w:type="dxa"/>
            <w:vAlign w:val="center"/>
          </w:tcPr>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984"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6521" w:type="dxa"/>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不填写工程量清单，仅填写报价函报价，</w:t>
            </w:r>
            <w:r>
              <w:rPr>
                <w:rFonts w:hint="eastAsia" w:ascii="宋体" w:hAnsi="宋体" w:eastAsia="宋体" w:cs="宋体"/>
                <w:color w:val="auto"/>
                <w:szCs w:val="21"/>
                <w:highlight w:val="none"/>
                <w:lang w:val="en-US" w:eastAsia="zh-CN"/>
              </w:rPr>
              <w:t>报价保留1位小数</w:t>
            </w:r>
            <w:r>
              <w:rPr>
                <w:rFonts w:hint="eastAsia" w:ascii="宋体" w:hAnsi="宋体" w:eastAsia="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3.2.</w:t>
            </w:r>
            <w:r>
              <w:rPr>
                <w:rFonts w:hint="eastAsia" w:ascii="宋体" w:hAnsi="宋体" w:eastAsia="宋体" w:cs="宋体"/>
                <w:color w:val="auto"/>
                <w:szCs w:val="20"/>
                <w:highlight w:val="none"/>
                <w:lang w:val="en-US" w:eastAsia="zh-CN"/>
              </w:rPr>
              <w:t>4</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安全生产费</w:t>
            </w:r>
          </w:p>
        </w:tc>
        <w:tc>
          <w:tcPr>
            <w:tcW w:w="6521" w:type="dxa"/>
            <w:vAlign w:val="center"/>
          </w:tcPr>
          <w:p>
            <w:pPr>
              <w:snapToGrid w:val="0"/>
              <w:spacing w:line="360" w:lineRule="exact"/>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包含在工程量清单各细目单价中，不单独计价。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3.2.</w:t>
            </w:r>
            <w:r>
              <w:rPr>
                <w:rFonts w:hint="eastAsia" w:ascii="宋体" w:hAnsi="宋体" w:eastAsia="宋体" w:cs="宋体"/>
                <w:color w:val="auto"/>
                <w:szCs w:val="20"/>
                <w:highlight w:val="none"/>
                <w:lang w:val="en-US" w:eastAsia="zh-CN"/>
              </w:rPr>
              <w:t>5</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是否接受调价函</w:t>
            </w:r>
          </w:p>
        </w:tc>
        <w:tc>
          <w:tcPr>
            <w:tcW w:w="6521" w:type="dxa"/>
            <w:vAlign w:val="center"/>
          </w:tcPr>
          <w:p>
            <w:pPr>
              <w:snapToGrid w:val="0"/>
              <w:spacing w:line="360" w:lineRule="exact"/>
              <w:rPr>
                <w:rFonts w:hint="eastAsia" w:ascii="宋体" w:hAnsi="宋体" w:eastAsia="宋体" w:cs="宋体"/>
                <w:color w:val="auto"/>
                <w:szCs w:val="20"/>
                <w:highlight w:val="none"/>
                <w:bdr w:val="single" w:color="000000" w:sz="4" w:space="0"/>
              </w:rPr>
            </w:pPr>
            <w:r>
              <w:rPr>
                <w:rFonts w:hint="eastAsia" w:ascii="宋体" w:hAnsi="宋体" w:eastAsia="宋体" w:cs="宋体"/>
                <w:color w:val="auto"/>
                <w:szCs w:val="20"/>
                <w:highlight w:val="none"/>
                <w:bdr w:val="single" w:color="000000" w:sz="4" w:space="0"/>
              </w:rPr>
              <w:t xml:space="preserve">    </w:t>
            </w:r>
            <w:r>
              <w:rPr>
                <w:rFonts w:hint="eastAsia" w:ascii="宋体" w:hAnsi="宋体" w:eastAsia="宋体" w:cs="宋体"/>
                <w:color w:val="auto"/>
                <w:szCs w:val="20"/>
                <w:highlight w:val="none"/>
              </w:rPr>
              <w:t xml:space="preserve">  是</w:t>
            </w:r>
          </w:p>
          <w:p>
            <w:pPr>
              <w:snapToGrid w:val="0"/>
              <w:spacing w:line="360" w:lineRule="exact"/>
              <w:rPr>
                <w:rFonts w:hint="eastAsia" w:ascii="宋体" w:hAnsi="宋体" w:eastAsia="宋体" w:cs="宋体"/>
                <w:color w:val="auto"/>
                <w:szCs w:val="20"/>
                <w:highlight w:val="none"/>
                <w:bdr w:val="single" w:color="000000" w:sz="4" w:space="0"/>
              </w:rPr>
            </w:pPr>
            <w:r>
              <w:rPr>
                <w:rFonts w:hint="eastAsia" w:ascii="宋体" w:hAnsi="宋体" w:eastAsia="宋体" w:cs="宋体"/>
                <w:color w:val="auto"/>
                <w:szCs w:val="20"/>
                <w:highlight w:val="none"/>
                <w:bdr w:val="single" w:color="000000" w:sz="4" w:space="0"/>
              </w:rPr>
              <w:t xml:space="preserve"> √ </w:t>
            </w:r>
            <w:r>
              <w:rPr>
                <w:rFonts w:hint="eastAsia" w:ascii="宋体" w:hAnsi="宋体" w:eastAsia="宋体" w:cs="宋体"/>
                <w:color w:val="auto"/>
                <w:szCs w:val="20"/>
                <w:highlight w:val="none"/>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6</w:t>
            </w:r>
          </w:p>
        </w:tc>
        <w:tc>
          <w:tcPr>
            <w:tcW w:w="1984"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价格调整</w:t>
            </w:r>
          </w:p>
        </w:tc>
        <w:tc>
          <w:tcPr>
            <w:tcW w:w="6521" w:type="dxa"/>
            <w:vAlign w:val="center"/>
          </w:tcPr>
          <w:p>
            <w:p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合同执行期间不允许调价。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trPr>
        <w:tc>
          <w:tcPr>
            <w:tcW w:w="959"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7</w:t>
            </w:r>
          </w:p>
        </w:tc>
        <w:tc>
          <w:tcPr>
            <w:tcW w:w="1984"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6521" w:type="dxa"/>
            <w:vAlign w:val="center"/>
          </w:tcPr>
          <w:p>
            <w:pPr>
              <w:snapToGrid w:val="0"/>
              <w:spacing w:line="360" w:lineRule="auto"/>
              <w:rPr>
                <w:rFonts w:hint="eastAsia" w:ascii="宋体" w:hAnsi="宋体" w:eastAsia="宋体" w:cs="宋体"/>
                <w:color w:val="auto"/>
                <w:szCs w:val="20"/>
                <w:highlight w:val="none"/>
                <w:bdr w:val="single" w:color="000000" w:sz="4" w:space="0"/>
              </w:rPr>
            </w:pPr>
            <w:r>
              <w:rPr>
                <w:rFonts w:hint="eastAsia" w:ascii="宋体" w:hAnsi="宋体" w:eastAsia="宋体" w:cs="宋体"/>
                <w:color w:val="auto"/>
                <w:szCs w:val="20"/>
                <w:highlight w:val="none"/>
                <w:bdr w:val="single" w:color="000000" w:sz="4" w:space="0"/>
              </w:rPr>
              <w:t xml:space="preserve">   </w:t>
            </w:r>
            <w:r>
              <w:rPr>
                <w:rFonts w:hint="eastAsia" w:ascii="宋体" w:hAnsi="宋体" w:eastAsia="宋体" w:cs="宋体"/>
                <w:color w:val="auto"/>
                <w:szCs w:val="20"/>
                <w:highlight w:val="none"/>
              </w:rPr>
              <w:t xml:space="preserve">  无</w:t>
            </w:r>
          </w:p>
          <w:p>
            <w:pPr>
              <w:snapToGrid w:val="0"/>
              <w:spacing w:line="360" w:lineRule="auto"/>
              <w:rPr>
                <w:rFonts w:hint="eastAsia" w:ascii="宋体" w:hAnsi="宋体" w:eastAsia="宋体" w:cs="宋体"/>
                <w:color w:val="auto"/>
                <w:szCs w:val="20"/>
                <w:highlight w:val="none"/>
                <w:bdr w:val="single" w:color="000000" w:sz="4" w:space="0"/>
              </w:rPr>
            </w:pPr>
            <w:r>
              <w:rPr>
                <w:rFonts w:hint="eastAsia" w:ascii="宋体" w:hAnsi="宋体" w:eastAsia="宋体" w:cs="宋体"/>
                <w:color w:val="auto"/>
                <w:szCs w:val="20"/>
                <w:highlight w:val="none"/>
                <w:bdr w:val="single" w:color="000000" w:sz="4" w:space="0"/>
              </w:rPr>
              <w:t xml:space="preserve">√ </w:t>
            </w:r>
            <w:r>
              <w:rPr>
                <w:rFonts w:hint="eastAsia" w:ascii="宋体" w:hAnsi="宋体" w:eastAsia="宋体" w:cs="宋体"/>
                <w:color w:val="auto"/>
                <w:szCs w:val="20"/>
                <w:highlight w:val="none"/>
              </w:rPr>
              <w:t xml:space="preserve">  有</w:t>
            </w:r>
          </w:p>
          <w:p>
            <w:pPr>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人的最高投标限价均为：</w:t>
            </w:r>
            <w:r>
              <w:rPr>
                <w:rFonts w:hint="eastAsia" w:ascii="宋体" w:hAnsi="宋体" w:eastAsia="宋体" w:cs="宋体"/>
                <w:color w:val="auto"/>
                <w:szCs w:val="21"/>
                <w:highlight w:val="none"/>
                <w:lang w:eastAsia="zh-CN"/>
              </w:rPr>
              <w:t>清单限价的</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所报的报价不得超过最高投标限价，否则按否决投标处理。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报价的其他要求</w:t>
            </w:r>
          </w:p>
        </w:tc>
        <w:tc>
          <w:tcPr>
            <w:tcW w:w="6521"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的报价是指在合同期内为完成</w:t>
            </w:r>
            <w:r>
              <w:rPr>
                <w:rFonts w:hint="eastAsia" w:ascii="宋体" w:hAnsi="宋体" w:eastAsia="宋体" w:cs="宋体"/>
                <w:color w:val="auto"/>
                <w:szCs w:val="21"/>
                <w:highlight w:val="none"/>
                <w:lang w:eastAsia="zh-CN"/>
              </w:rPr>
              <w:t>合同</w:t>
            </w:r>
            <w:r>
              <w:rPr>
                <w:rFonts w:hint="eastAsia" w:ascii="宋体" w:hAnsi="宋体" w:eastAsia="宋体" w:cs="宋体"/>
                <w:color w:val="auto"/>
                <w:szCs w:val="21"/>
                <w:highlight w:val="none"/>
              </w:rPr>
              <w:t>内容所需的全部费用。</w:t>
            </w:r>
            <w:r>
              <w:rPr>
                <w:rFonts w:hint="eastAsia" w:ascii="宋体" w:hAnsi="宋体" w:eastAsia="宋体" w:cs="宋体"/>
                <w:color w:val="auto"/>
                <w:szCs w:val="20"/>
                <w:highlight w:val="none"/>
              </w:rPr>
              <w:t>已包括了为实施和完成合同工程所需的</w:t>
            </w:r>
            <w:r>
              <w:rPr>
                <w:rFonts w:hint="eastAsia" w:ascii="宋体" w:hAnsi="宋体" w:eastAsia="宋体" w:cs="宋体"/>
                <w:color w:val="auto"/>
                <w:szCs w:val="21"/>
                <w:highlight w:val="none"/>
              </w:rPr>
              <w:t>包括人工工资、材料价、机具设备费用、</w:t>
            </w:r>
            <w:r>
              <w:rPr>
                <w:rFonts w:hint="eastAsia" w:ascii="宋体" w:hAnsi="宋体" w:eastAsia="宋体" w:cs="宋体"/>
                <w:color w:val="auto"/>
                <w:szCs w:val="20"/>
                <w:highlight w:val="none"/>
              </w:rPr>
              <w:t>质检（自检）、安装、缺陷修复、</w:t>
            </w:r>
            <w:r>
              <w:rPr>
                <w:rFonts w:hint="eastAsia" w:ascii="宋体" w:hAnsi="宋体" w:eastAsia="宋体" w:cs="宋体"/>
                <w:color w:val="auto"/>
                <w:szCs w:val="21"/>
                <w:highlight w:val="none"/>
              </w:rPr>
              <w:t>相关的保通费用、交通管制、通行费、安全生产费用、文明施工费及环保水保费用、管理费、保险费、税费、利润等</w:t>
            </w:r>
            <w:r>
              <w:rPr>
                <w:rFonts w:hint="eastAsia" w:ascii="宋体" w:hAnsi="宋体" w:eastAsia="宋体" w:cs="宋体"/>
                <w:color w:val="auto"/>
                <w:szCs w:val="20"/>
                <w:highlight w:val="none"/>
              </w:rPr>
              <w:t>费用，以及报废材料的运输入库和合同所有责任、义务和一般风险。</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本项目的报价规则、计价规则详见本</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文件第五章《工程量清单》。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1984" w:type="dxa"/>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资格审查资料</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提供的资格审查资料必须满足本章第1.4款资格审查最低条件要求，并附相关证明材料，证明材料以第</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w:t>
            </w:r>
          </w:p>
        </w:tc>
        <w:tc>
          <w:tcPr>
            <w:tcW w:w="1984" w:type="dxa"/>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基本情况表</w:t>
            </w:r>
          </w:p>
        </w:tc>
        <w:tc>
          <w:tcPr>
            <w:tcW w:w="6521" w:type="dxa"/>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本项细化为：</w:t>
            </w:r>
          </w:p>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提供的资格审查资料必须满足本须知附录1资格审查条件最低要求，并附相关证明材料，证明材料的具体要求以“第</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w:t>
            </w:r>
          </w:p>
        </w:tc>
        <w:tc>
          <w:tcPr>
            <w:tcW w:w="1984" w:type="dxa"/>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近年财务状况的年份要求</w:t>
            </w:r>
          </w:p>
        </w:tc>
        <w:tc>
          <w:tcPr>
            <w:tcW w:w="6521" w:type="dxa"/>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本项细化为：</w:t>
            </w:r>
          </w:p>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提供的资格审查资料必须满足本须知附录2资格审查条件最低要求，并附相关证明材料，证明材料的具体要求以“第七章</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w:t>
            </w:r>
          </w:p>
        </w:tc>
        <w:tc>
          <w:tcPr>
            <w:tcW w:w="1984" w:type="dxa"/>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近年完成的类似项目的年份要求</w:t>
            </w:r>
          </w:p>
        </w:tc>
        <w:tc>
          <w:tcPr>
            <w:tcW w:w="6521" w:type="dxa"/>
            <w:vAlign w:val="center"/>
          </w:tcPr>
          <w:p>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20</w:t>
            </w:r>
            <w:r>
              <w:rPr>
                <w:rFonts w:hint="eastAsia" w:ascii="宋体" w:hAnsi="宋体" w:eastAsia="宋体" w:cs="宋体"/>
                <w:color w:val="auto"/>
                <w:szCs w:val="21"/>
                <w:highlight w:val="none"/>
                <w:u w:val="single"/>
                <w:lang w:val="en-US" w:eastAsia="zh-CN"/>
              </w:rPr>
              <w:t>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日起至今</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本项细化为：</w:t>
            </w:r>
          </w:p>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提供的资格审查资料必须满足本须知附录3资格审查条件最低要求，并附相关证明材料，证明材料的具体要求以“第七章</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3.5.</w:t>
            </w:r>
            <w:r>
              <w:rPr>
                <w:rFonts w:hint="eastAsia" w:ascii="宋体" w:hAnsi="宋体" w:eastAsia="宋体" w:cs="宋体"/>
                <w:color w:val="auto"/>
                <w:szCs w:val="20"/>
                <w:highlight w:val="none"/>
                <w:lang w:val="en-US" w:eastAsia="zh-CN"/>
              </w:rPr>
              <w:t>4</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拟委任的项目经理和技术负责人</w:t>
            </w:r>
          </w:p>
        </w:tc>
        <w:tc>
          <w:tcPr>
            <w:tcW w:w="6521" w:type="dxa"/>
            <w:vAlign w:val="center"/>
          </w:tcPr>
          <w:p>
            <w:pPr>
              <w:snapToGrid w:val="0"/>
              <w:spacing w:line="36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项目经理、技术负责人：</w:t>
            </w:r>
            <w:r>
              <w:rPr>
                <w:rFonts w:hint="eastAsia" w:ascii="宋体" w:hAnsi="宋体" w:eastAsia="宋体" w:cs="宋体"/>
                <w:color w:val="auto"/>
                <w:szCs w:val="20"/>
                <w:highlight w:val="none"/>
                <w:lang w:eastAsia="zh-CN"/>
              </w:rPr>
              <w:t>比选申请人</w:t>
            </w:r>
            <w:r>
              <w:rPr>
                <w:rFonts w:hint="eastAsia" w:ascii="宋体" w:hAnsi="宋体" w:eastAsia="宋体" w:cs="宋体"/>
                <w:color w:val="auto"/>
                <w:szCs w:val="20"/>
                <w:highlight w:val="none"/>
              </w:rPr>
              <w:t>提供的资格审查资料必须满足本须知附录4资格审查条件最低要求，并附相关证明材料，证明材料的具体要求以“第七章</w:t>
            </w:r>
            <w:r>
              <w:rPr>
                <w:rFonts w:hint="eastAsia" w:ascii="宋体" w:hAnsi="宋体" w:eastAsia="宋体" w:cs="宋体"/>
                <w:color w:val="auto"/>
                <w:szCs w:val="20"/>
                <w:highlight w:val="none"/>
                <w:lang w:eastAsia="zh-CN"/>
              </w:rPr>
              <w:t>比选申请文件</w:t>
            </w:r>
            <w:r>
              <w:rPr>
                <w:rFonts w:hint="eastAsia" w:ascii="宋体" w:hAnsi="宋体" w:eastAsia="宋体" w:cs="宋体"/>
                <w:color w:val="auto"/>
                <w:szCs w:val="20"/>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3.5.</w:t>
            </w:r>
            <w:r>
              <w:rPr>
                <w:rFonts w:hint="eastAsia" w:ascii="宋体" w:hAnsi="宋体" w:eastAsia="宋体" w:cs="宋体"/>
                <w:color w:val="auto"/>
                <w:szCs w:val="20"/>
                <w:highlight w:val="none"/>
                <w:lang w:val="en-US" w:eastAsia="zh-CN"/>
              </w:rPr>
              <w:t>5</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拟委任的其他管理和技术人员汇总表</w:t>
            </w:r>
          </w:p>
        </w:tc>
        <w:tc>
          <w:tcPr>
            <w:tcW w:w="6521" w:type="dxa"/>
            <w:vAlign w:val="center"/>
          </w:tcPr>
          <w:p>
            <w:pPr>
              <w:snapToGrid w:val="0"/>
              <w:spacing w:line="360" w:lineRule="exact"/>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3.5.</w:t>
            </w:r>
            <w:r>
              <w:rPr>
                <w:rFonts w:hint="eastAsia" w:ascii="宋体" w:hAnsi="宋体" w:eastAsia="宋体" w:cs="宋体"/>
                <w:color w:val="auto"/>
                <w:szCs w:val="20"/>
                <w:highlight w:val="none"/>
                <w:lang w:val="en-US" w:eastAsia="zh-CN"/>
              </w:rPr>
              <w:t>6</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联合体投标的情形</w:t>
            </w:r>
          </w:p>
        </w:tc>
        <w:tc>
          <w:tcPr>
            <w:tcW w:w="6521" w:type="dxa"/>
            <w:vAlign w:val="center"/>
          </w:tcPr>
          <w:p>
            <w:pPr>
              <w:snapToGrid w:val="0"/>
              <w:spacing w:line="36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本项目不接受联合体报价。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rPr>
        <w:tc>
          <w:tcPr>
            <w:tcW w:w="959"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3.5.</w:t>
            </w:r>
            <w:r>
              <w:rPr>
                <w:rFonts w:hint="eastAsia" w:ascii="宋体" w:hAnsi="宋体" w:eastAsia="宋体" w:cs="宋体"/>
                <w:color w:val="auto"/>
                <w:szCs w:val="20"/>
                <w:highlight w:val="none"/>
                <w:lang w:val="en-US" w:eastAsia="zh-CN"/>
              </w:rPr>
              <w:t>7</w:t>
            </w:r>
          </w:p>
        </w:tc>
        <w:tc>
          <w:tcPr>
            <w:tcW w:w="1984" w:type="dxa"/>
            <w:vAlign w:val="center"/>
          </w:tcPr>
          <w:p>
            <w:pPr>
              <w:snapToGrid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比选申请文件</w:t>
            </w:r>
            <w:r>
              <w:rPr>
                <w:rFonts w:hint="eastAsia" w:ascii="宋体" w:hAnsi="宋体" w:eastAsia="宋体" w:cs="宋体"/>
                <w:color w:val="auto"/>
                <w:szCs w:val="20"/>
                <w:highlight w:val="none"/>
              </w:rPr>
              <w:t>的真实性要求</w:t>
            </w:r>
          </w:p>
        </w:tc>
        <w:tc>
          <w:tcPr>
            <w:tcW w:w="6521" w:type="dxa"/>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本项修改为：</w:t>
            </w:r>
          </w:p>
          <w:p>
            <w:pPr>
              <w:snapToGrid w:val="0"/>
              <w:spacing w:line="36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比选申请人</w:t>
            </w:r>
            <w:r>
              <w:rPr>
                <w:rFonts w:hint="eastAsia" w:ascii="宋体" w:hAnsi="宋体" w:eastAsia="宋体" w:cs="宋体"/>
                <w:color w:val="auto"/>
                <w:szCs w:val="20"/>
                <w:highlight w:val="none"/>
              </w:rPr>
              <w:t>所递交的</w:t>
            </w:r>
            <w:r>
              <w:rPr>
                <w:rFonts w:hint="eastAsia" w:ascii="宋体" w:hAnsi="宋体" w:eastAsia="宋体" w:cs="宋体"/>
                <w:color w:val="auto"/>
                <w:szCs w:val="20"/>
                <w:highlight w:val="none"/>
                <w:lang w:eastAsia="zh-CN"/>
              </w:rPr>
              <w:t>比选申请文件</w:t>
            </w:r>
            <w:r>
              <w:rPr>
                <w:rFonts w:hint="eastAsia" w:ascii="宋体" w:hAnsi="宋体" w:eastAsia="宋体" w:cs="宋体"/>
                <w:color w:val="auto"/>
                <w:szCs w:val="20"/>
                <w:highlight w:val="none"/>
              </w:rPr>
              <w:t>（包括有关资料、澄清）应真实可信，不存在虚假。</w:t>
            </w:r>
            <w:r>
              <w:rPr>
                <w:rFonts w:hint="eastAsia" w:ascii="宋体" w:hAnsi="宋体" w:eastAsia="宋体" w:cs="宋体"/>
                <w:color w:val="auto"/>
                <w:szCs w:val="20"/>
                <w:highlight w:val="none"/>
                <w:lang w:eastAsia="zh-CN"/>
              </w:rPr>
              <w:t>比选申请人</w:t>
            </w:r>
            <w:r>
              <w:rPr>
                <w:rFonts w:hint="eastAsia" w:ascii="宋体" w:hAnsi="宋体" w:eastAsia="宋体" w:cs="宋体"/>
                <w:color w:val="auto"/>
                <w:szCs w:val="20"/>
                <w:highlight w:val="none"/>
              </w:rPr>
              <w:t>声明不存在限制投标情形，但被发现存在限制投标情形的，视为虚假投标行为。如</w:t>
            </w:r>
            <w:r>
              <w:rPr>
                <w:rFonts w:hint="eastAsia" w:ascii="宋体" w:hAnsi="宋体" w:eastAsia="宋体" w:cs="宋体"/>
                <w:color w:val="auto"/>
                <w:szCs w:val="20"/>
                <w:highlight w:val="none"/>
                <w:lang w:eastAsia="zh-CN"/>
              </w:rPr>
              <w:t>比选申请文件</w:t>
            </w:r>
            <w:r>
              <w:rPr>
                <w:rFonts w:hint="eastAsia" w:ascii="宋体" w:hAnsi="宋体" w:eastAsia="宋体" w:cs="宋体"/>
                <w:color w:val="auto"/>
                <w:szCs w:val="20"/>
                <w:highlight w:val="none"/>
              </w:rPr>
              <w:t>存在虚假，在评审阶段发现的，评审委员会应否决投标；中标候选人确定后发现的，</w:t>
            </w:r>
            <w:r>
              <w:rPr>
                <w:rFonts w:hint="eastAsia" w:ascii="宋体" w:hAnsi="宋体" w:eastAsia="宋体" w:cs="宋体"/>
                <w:color w:val="auto"/>
                <w:szCs w:val="20"/>
                <w:highlight w:val="none"/>
                <w:lang w:eastAsia="zh-CN"/>
              </w:rPr>
              <w:t>比选</w:t>
            </w:r>
            <w:r>
              <w:rPr>
                <w:rFonts w:hint="eastAsia" w:ascii="宋体" w:hAnsi="宋体" w:eastAsia="宋体" w:cs="宋体"/>
                <w:color w:val="auto"/>
                <w:szCs w:val="20"/>
                <w:highlight w:val="none"/>
              </w:rPr>
              <w:t>人可以取消中标候选人或中标资格，还将上报省级交通主管部门，依据《四川省重点公路建设从业单位信用管理办法》（川交函[2016]84号）给予信用处理。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是否允许递交备选报价方案</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bdr w:val="single" w:color="000000" w:sz="4" w:space="0"/>
              </w:rPr>
            </w:pPr>
            <w:r>
              <w:rPr>
                <w:rFonts w:hint="eastAsia" w:ascii="宋体" w:hAnsi="宋体" w:eastAsia="宋体" w:cs="宋体"/>
                <w:color w:val="auto"/>
                <w:kern w:val="0"/>
                <w:szCs w:val="21"/>
                <w:highlight w:val="none"/>
                <w:bdr w:val="single" w:color="000000" w:sz="4" w:space="0"/>
              </w:rPr>
              <w:t>√</w:t>
            </w:r>
            <w:r>
              <w:rPr>
                <w:rFonts w:hint="eastAsia" w:ascii="宋体" w:hAnsi="宋体" w:eastAsia="宋体" w:cs="宋体"/>
                <w:color w:val="auto"/>
                <w:kern w:val="0"/>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签字、盖章要求</w:t>
            </w:r>
          </w:p>
        </w:tc>
        <w:tc>
          <w:tcPr>
            <w:tcW w:w="6521" w:type="dxa"/>
            <w:vAlign w:val="center"/>
          </w:tcPr>
          <w:p>
            <w:pPr>
              <w:widowControl/>
              <w:snapToGrid w:val="0"/>
              <w:spacing w:line="3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本项细化为：</w:t>
            </w:r>
          </w:p>
          <w:p>
            <w:pPr>
              <w:widowControl/>
              <w:snapToGrid w:val="0"/>
              <w:spacing w:line="3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（1）单位章内容必须与单位营业执照名称一致。</w:t>
            </w:r>
          </w:p>
          <w:p>
            <w:pPr>
              <w:widowControl/>
              <w:snapToGrid w:val="0"/>
              <w:spacing w:line="3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（2）法定代表人或授权的代理人必须在</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格式上所有要求签署的地方亲自签署，并不得用印章、签名章或电子制版章代替。</w:t>
            </w:r>
          </w:p>
          <w:p>
            <w:pPr>
              <w:widowControl/>
              <w:snapToGrid w:val="0"/>
              <w:spacing w:line="3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格式上所有要求盖章的地方都须加盖</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单位章（法定名称），不得使用专用印章。</w:t>
            </w:r>
          </w:p>
          <w:p>
            <w:pPr>
              <w:widowControl/>
              <w:snapToGrid w:val="0"/>
              <w:spacing w:line="3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格式中对应内容在提交的</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中的任何改动之处应加盖单位章或由</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的法定代表人或其委托代理人签字确认。</w:t>
            </w:r>
          </w:p>
          <w:p>
            <w:pPr>
              <w:widowControl/>
              <w:snapToGrid w:val="0"/>
              <w:spacing w:line="3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（5）法定代表人身份证明或授权委托书（如有）具体要求见第七章</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副本份数</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装订要求</w:t>
            </w:r>
          </w:p>
        </w:tc>
        <w:tc>
          <w:tcPr>
            <w:tcW w:w="6521" w:type="dxa"/>
            <w:vAlign w:val="center"/>
          </w:tcPr>
          <w:p>
            <w:pPr>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本项细化为：</w:t>
            </w:r>
          </w:p>
          <w:p>
            <w:pPr>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的正本、副本应编制目录、且逐页标注连续编码。</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应采用粘贴或装订方式分别装订成册，并标明“正本”、“副本”，不得采用活页夹等可随时拆换的方式装订，否则，由于</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页码编制和装订造成的丢失、散落或其它后果概由</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自行承担。</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文件要求</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中附原件的，应一律附于</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“正本”内；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的包装和密封</w:t>
            </w:r>
          </w:p>
        </w:tc>
        <w:tc>
          <w:tcPr>
            <w:tcW w:w="6521" w:type="dxa"/>
            <w:vAlign w:val="center"/>
          </w:tcPr>
          <w:p>
            <w:pPr>
              <w:snapToGrid w:val="0"/>
              <w:spacing w:line="36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比选申请文件</w:t>
            </w:r>
            <w:r>
              <w:rPr>
                <w:rFonts w:hint="eastAsia" w:ascii="宋体" w:hAnsi="宋体" w:eastAsia="宋体" w:cs="宋体"/>
                <w:color w:val="auto"/>
                <w:szCs w:val="20"/>
                <w:highlight w:val="none"/>
              </w:rPr>
              <w:t>正本、副本应统一密封在一个外层总封套中。外层封套应加贴封条或加盖密封章。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521" w:type="dxa"/>
            <w:vAlign w:val="center"/>
          </w:tcPr>
          <w:p>
            <w:pPr>
              <w:snapToGrid w:val="0"/>
              <w:spacing w:line="3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川北公司所辖高速公路污水处理设施专业运行维护项目</w:t>
            </w:r>
          </w:p>
          <w:p>
            <w:pPr>
              <w:snapToGrid w:val="0"/>
              <w:spacing w:line="3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在  年  月  日  时 分前不得开启</w:t>
            </w:r>
          </w:p>
          <w:p>
            <w:pPr>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xml:space="preserve">比选申请人名称：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1984"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时间</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地点</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是否退还</w:t>
            </w:r>
            <w:r>
              <w:rPr>
                <w:rFonts w:hint="eastAsia" w:ascii="宋体" w:hAnsi="宋体" w:eastAsia="宋体" w:cs="宋体"/>
                <w:color w:val="auto"/>
                <w:kern w:val="0"/>
                <w:szCs w:val="21"/>
                <w:highlight w:val="none"/>
                <w:lang w:eastAsia="zh-CN"/>
              </w:rPr>
              <w:t>比选申请文件</w:t>
            </w:r>
          </w:p>
        </w:tc>
        <w:tc>
          <w:tcPr>
            <w:tcW w:w="6521" w:type="dxa"/>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少于3个（不含3个），该</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不予开标，当场原封退还给</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的拒收</w:t>
            </w:r>
          </w:p>
        </w:tc>
        <w:tc>
          <w:tcPr>
            <w:tcW w:w="6521" w:type="dxa"/>
            <w:vAlign w:val="center"/>
          </w:tcPr>
          <w:p>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人应当拒收：</w:t>
            </w:r>
          </w:p>
          <w:p>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（1）逾期送达或者未送达指定地点；</w:t>
            </w:r>
          </w:p>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（2）外层封套未按</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文件要求密封；</w:t>
            </w:r>
          </w:p>
          <w:p>
            <w:pPr>
              <w:pStyle w:val="3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（3）未按照</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文件要求报名者。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开标时间和地点</w:t>
            </w:r>
          </w:p>
        </w:tc>
        <w:tc>
          <w:tcPr>
            <w:tcW w:w="6521" w:type="dxa"/>
            <w:vAlign w:val="center"/>
          </w:tcPr>
          <w:p>
            <w:pPr>
              <w:snapToGrid w:val="0"/>
              <w:spacing w:line="36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详见</w:t>
            </w:r>
            <w:r>
              <w:rPr>
                <w:rFonts w:hint="eastAsia" w:ascii="宋体" w:hAnsi="宋体" w:eastAsia="宋体" w:cs="宋体"/>
                <w:color w:val="auto"/>
                <w:szCs w:val="20"/>
                <w:highlight w:val="none"/>
                <w:lang w:eastAsia="zh-CN"/>
              </w:rPr>
              <w:t>比选</w:t>
            </w:r>
            <w:r>
              <w:rPr>
                <w:rFonts w:hint="eastAsia" w:ascii="宋体" w:hAnsi="宋体" w:eastAsia="宋体" w:cs="宋体"/>
                <w:color w:val="auto"/>
                <w:szCs w:val="20"/>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评审委员会的组建</w:t>
            </w:r>
          </w:p>
        </w:tc>
        <w:tc>
          <w:tcPr>
            <w:tcW w:w="6521" w:type="dxa"/>
            <w:vAlign w:val="center"/>
          </w:tcPr>
          <w:p>
            <w:pPr>
              <w:widowControl/>
              <w:snapToGrid w:val="0"/>
              <w:spacing w:line="36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人</w:t>
            </w:r>
            <w:r>
              <w:rPr>
                <w:rFonts w:hint="eastAsia" w:ascii="宋体" w:hAnsi="宋体" w:eastAsia="宋体" w:cs="宋体"/>
                <w:bCs/>
                <w:color w:val="auto"/>
                <w:kern w:val="0"/>
                <w:szCs w:val="21"/>
                <w:highlight w:val="none"/>
              </w:rPr>
              <w:t>主要管理人员中选取5人组成。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资格后审，单信封形式</w:t>
            </w:r>
            <w:r>
              <w:rPr>
                <w:rFonts w:hint="eastAsia" w:ascii="宋体" w:hAnsi="宋体" w:eastAsia="宋体" w:cs="宋体"/>
                <w:color w:val="auto"/>
                <w:kern w:val="0"/>
                <w:szCs w:val="21"/>
                <w:highlight w:val="none"/>
              </w:rPr>
              <w:t>。评标采用综合评分法。详见第三章评审办法。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评审委员会推荐中标候选人的人数</w:t>
            </w:r>
          </w:p>
        </w:tc>
        <w:tc>
          <w:tcPr>
            <w:tcW w:w="6521" w:type="dxa"/>
            <w:vAlign w:val="center"/>
          </w:tcPr>
          <w:p>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3名（若不足3名，则按相应数量推荐）。具体推荐原则详见评审办法前附表第3.9.1款。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984" w:type="dxa"/>
            <w:vAlign w:val="center"/>
          </w:tcPr>
          <w:p>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中标候选人公示媒介及期限</w:t>
            </w:r>
          </w:p>
        </w:tc>
        <w:tc>
          <w:tcPr>
            <w:tcW w:w="6521" w:type="dxa"/>
            <w:vAlign w:val="center"/>
          </w:tcPr>
          <w:p>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bCs/>
                <w:color w:val="auto"/>
                <w:szCs w:val="21"/>
                <w:highlight w:val="none"/>
              </w:rPr>
              <w:t>四川省川北高速公路股份有限公司网站（https://cbgs.scgs.com.cn/）</w:t>
            </w:r>
          </w:p>
          <w:p>
            <w:pPr>
              <w:widowControl/>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 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959"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w:t>
            </w:r>
          </w:p>
        </w:tc>
        <w:tc>
          <w:tcPr>
            <w:tcW w:w="1984" w:type="dxa"/>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监督部门</w:t>
            </w:r>
          </w:p>
        </w:tc>
        <w:tc>
          <w:tcPr>
            <w:tcW w:w="6521" w:type="dxa"/>
            <w:vAlign w:val="center"/>
          </w:tcPr>
          <w:p>
            <w:pPr>
              <w:snapToGrid w:val="0"/>
              <w:spacing w:line="340" w:lineRule="exact"/>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比选</w:t>
            </w:r>
            <w:r>
              <w:rPr>
                <w:rFonts w:hint="eastAsia" w:ascii="宋体" w:hAnsi="宋体" w:eastAsia="宋体" w:cs="宋体"/>
                <w:color w:val="auto"/>
                <w:szCs w:val="22"/>
                <w:highlight w:val="none"/>
              </w:rPr>
              <w:t>工作将公开接受社会监督。</w:t>
            </w:r>
          </w:p>
          <w:p>
            <w:pPr>
              <w:snapToGrid w:val="0"/>
              <w:spacing w:line="340" w:lineRule="exact"/>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监督机构：</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四川省川北高速公路股份有限公司综合办公室</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电话：028-61556538</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地址：四川省成都市武侯区二环路西一段90号四川高速大厦A1005室</w:t>
            </w:r>
          </w:p>
        </w:tc>
      </w:tr>
    </w:tbl>
    <w:p>
      <w:pPr>
        <w:snapToGrid w:val="0"/>
        <w:spacing w:line="520" w:lineRule="exact"/>
        <w:rPr>
          <w:rFonts w:hint="eastAsia" w:ascii="宋体" w:hAnsi="宋体" w:eastAsia="宋体" w:cs="宋体"/>
          <w:b/>
          <w:color w:val="auto"/>
          <w:sz w:val="24"/>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spacing w:line="360" w:lineRule="auto"/>
        <w:ind w:firstLine="42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附录1 资格审查条件（资质最低要求）</w:t>
      </w:r>
    </w:p>
    <w:tbl>
      <w:tblPr>
        <w:tblStyle w:val="18"/>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217" w:type="dxa"/>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8217" w:type="dxa"/>
            <w:vAlign w:val="center"/>
          </w:tcPr>
          <w:p>
            <w:pPr>
              <w:tabs>
                <w:tab w:val="left" w:pos="312"/>
              </w:tabs>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（1）具有独立法人资格，持有效营业执照或事业单位法人证书、安全生产许可证、银行基本账户开户许可证或基本存款账户信息表（基本账户开户行出具）；</w:t>
            </w:r>
          </w:p>
          <w:p>
            <w:pPr>
              <w:tabs>
                <w:tab w:val="left" w:pos="312"/>
              </w:tabs>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（2）具有住建部门颁发的环保工程专业承包叁级资质</w:t>
            </w:r>
            <w:r>
              <w:rPr>
                <w:rFonts w:hint="eastAsia" w:ascii="宋体" w:hAnsi="宋体" w:eastAsia="宋体" w:cs="宋体"/>
                <w:color w:val="auto"/>
                <w:szCs w:val="21"/>
                <w:highlight w:val="none"/>
                <w:lang w:eastAsia="zh-CN"/>
              </w:rPr>
              <w:t>。</w:t>
            </w:r>
          </w:p>
        </w:tc>
      </w:tr>
    </w:tbl>
    <w:p>
      <w:pPr>
        <w:snapToGrid w:val="0"/>
        <w:spacing w:line="360" w:lineRule="auto"/>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注：最低要求即为本项目强制性条件要求，下同。</w:t>
      </w:r>
    </w:p>
    <w:p>
      <w:pPr>
        <w:snapToGrid w:val="0"/>
        <w:spacing w:line="360" w:lineRule="auto"/>
        <w:rPr>
          <w:rFonts w:hint="eastAsia" w:ascii="宋体" w:hAnsi="宋体" w:eastAsia="宋体" w:cs="宋体"/>
          <w:color w:val="auto"/>
          <w:sz w:val="24"/>
          <w:highlight w:val="none"/>
        </w:rPr>
      </w:pPr>
    </w:p>
    <w:p>
      <w:pPr>
        <w:spacing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附录2  业绩要求（业绩最低要求）</w:t>
      </w:r>
    </w:p>
    <w:tbl>
      <w:tblPr>
        <w:tblStyle w:val="18"/>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82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8217" w:type="dxa"/>
            <w:vAlign w:val="center"/>
          </w:tcPr>
          <w:p>
            <w:pPr>
              <w:pStyle w:val="60"/>
              <w:spacing w:before="156" w:after="15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202</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年1月1日起至今，以合同签订时间为准，至少独立承担1个污水处理设施设备运行维护类业绩</w:t>
            </w:r>
            <w:r>
              <w:rPr>
                <w:rFonts w:hint="eastAsia" w:ascii="宋体" w:hAnsi="宋体" w:eastAsia="宋体" w:cs="宋体"/>
                <w:bCs/>
                <w:color w:val="auto"/>
                <w:sz w:val="22"/>
                <w:szCs w:val="22"/>
                <w:highlight w:val="none"/>
                <w:lang w:eastAsia="zh-CN"/>
              </w:rPr>
              <w:t>。</w:t>
            </w:r>
          </w:p>
        </w:tc>
      </w:tr>
    </w:tbl>
    <w:p>
      <w:pPr>
        <w:spacing w:line="360" w:lineRule="auto"/>
        <w:jc w:val="center"/>
        <w:outlineLvl w:val="1"/>
        <w:rPr>
          <w:rFonts w:hint="eastAsia" w:ascii="宋体" w:hAnsi="宋体" w:eastAsia="宋体" w:cs="宋体"/>
          <w:color w:val="auto"/>
          <w:sz w:val="28"/>
          <w:szCs w:val="28"/>
          <w:highlight w:val="none"/>
        </w:rPr>
      </w:pPr>
    </w:p>
    <w:p>
      <w:pPr>
        <w:spacing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附录3  财务要求（财务最低要求）</w:t>
      </w:r>
    </w:p>
    <w:tbl>
      <w:tblPr>
        <w:tblStyle w:val="18"/>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82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财务最低要求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8217" w:type="dxa"/>
            <w:vAlign w:val="center"/>
          </w:tcPr>
          <w:p>
            <w:pPr>
              <w:pStyle w:val="60"/>
              <w:spacing w:before="156" w:after="15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业绩要求：</w:t>
            </w:r>
            <w:r>
              <w:rPr>
                <w:rFonts w:hint="eastAsia" w:ascii="宋体" w:hAnsi="宋体" w:eastAsia="宋体" w:cs="宋体"/>
                <w:bCs/>
                <w:color w:val="auto"/>
                <w:sz w:val="22"/>
                <w:szCs w:val="22"/>
                <w:highlight w:val="none"/>
                <w:lang w:val="en-US" w:eastAsia="zh-CN"/>
              </w:rPr>
              <w:t>2023</w:t>
            </w:r>
            <w:r>
              <w:rPr>
                <w:rFonts w:hint="eastAsia" w:ascii="宋体" w:hAnsi="宋体" w:eastAsia="宋体" w:cs="宋体"/>
                <w:bCs/>
                <w:color w:val="auto"/>
                <w:sz w:val="22"/>
                <w:szCs w:val="22"/>
                <w:highlight w:val="none"/>
              </w:rPr>
              <w:t>年财务净资产收益率≥0。</w:t>
            </w:r>
          </w:p>
        </w:tc>
      </w:tr>
    </w:tbl>
    <w:p>
      <w:pPr>
        <w:pStyle w:val="32"/>
        <w:ind w:left="0" w:leftChars="0" w:firstLine="0" w:firstLineChars="0"/>
        <w:rPr>
          <w:rFonts w:hint="eastAsia" w:ascii="宋体" w:hAnsi="宋体" w:eastAsia="宋体" w:cs="宋体"/>
          <w:color w:val="auto"/>
          <w:highlight w:val="none"/>
        </w:rPr>
      </w:pPr>
    </w:p>
    <w:p>
      <w:pPr>
        <w:spacing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附录4  人员要求（人员最低要求）</w:t>
      </w:r>
    </w:p>
    <w:tbl>
      <w:tblPr>
        <w:tblStyle w:val="18"/>
        <w:tblW w:w="856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1895"/>
        <w:gridCol w:w="928"/>
        <w:gridCol w:w="496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781" w:type="dxa"/>
            <w:vAlign w:val="center"/>
          </w:tcPr>
          <w:p>
            <w:pPr>
              <w:tabs>
                <w:tab w:val="left" w:pos="36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序号</w:t>
            </w:r>
          </w:p>
        </w:tc>
        <w:tc>
          <w:tcPr>
            <w:tcW w:w="1895"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28"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人数</w:t>
            </w:r>
          </w:p>
        </w:tc>
        <w:tc>
          <w:tcPr>
            <w:tcW w:w="4964"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7" w:hRule="atLeast"/>
        </w:trPr>
        <w:tc>
          <w:tcPr>
            <w:tcW w:w="781" w:type="dxa"/>
            <w:vAlign w:val="center"/>
          </w:tcPr>
          <w:p>
            <w:pPr>
              <w:tabs>
                <w:tab w:val="left" w:pos="360"/>
              </w:tabs>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895"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负责人</w:t>
            </w:r>
          </w:p>
        </w:tc>
        <w:tc>
          <w:tcPr>
            <w:tcW w:w="928"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964" w:type="dxa"/>
            <w:vAlign w:val="center"/>
          </w:tcPr>
          <w:p>
            <w:pPr>
              <w:tabs>
                <w:tab w:val="left" w:pos="360"/>
              </w:tabs>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持有二级建造师及以上执业资格证书</w:t>
            </w:r>
          </w:p>
        </w:tc>
      </w:tr>
    </w:tbl>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60"/>
        <w:spacing w:line="360" w:lineRule="auto"/>
        <w:ind w:firstLine="4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比选申请人</w:t>
      </w:r>
      <w:r>
        <w:rPr>
          <w:rFonts w:hint="eastAsia" w:ascii="宋体" w:hAnsi="宋体" w:eastAsia="宋体" w:cs="宋体"/>
          <w:b/>
          <w:color w:val="auto"/>
          <w:sz w:val="32"/>
          <w:szCs w:val="32"/>
          <w:highlight w:val="none"/>
        </w:rPr>
        <w:t>须知（正文）</w:t>
      </w:r>
    </w:p>
    <w:p>
      <w:pPr>
        <w:snapToGrid w:val="0"/>
        <w:spacing w:line="360" w:lineRule="auto"/>
        <w:ind w:firstLine="482" w:firstLineChars="200"/>
        <w:rPr>
          <w:rFonts w:hint="eastAsia" w:ascii="宋体" w:hAnsi="宋体" w:eastAsia="宋体" w:cs="宋体"/>
          <w:b/>
          <w:color w:val="auto"/>
          <w:sz w:val="24"/>
          <w:highlight w:val="none"/>
        </w:rPr>
      </w:pP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本须知另见中华人民共和国交通运输部《公路工程标准施工招标文件》（2018年版·第一册），由</w:t>
      </w:r>
      <w:r>
        <w:rPr>
          <w:rFonts w:hint="eastAsia" w:ascii="宋体" w:hAnsi="宋体" w:eastAsia="宋体" w:cs="宋体"/>
          <w:b/>
          <w:color w:val="auto"/>
          <w:sz w:val="24"/>
          <w:highlight w:val="none"/>
          <w:lang w:eastAsia="zh-CN"/>
        </w:rPr>
        <w:t>比选申请人</w:t>
      </w:r>
      <w:r>
        <w:rPr>
          <w:rFonts w:hint="eastAsia" w:ascii="宋体" w:hAnsi="宋体" w:eastAsia="宋体" w:cs="宋体"/>
          <w:b/>
          <w:color w:val="auto"/>
          <w:sz w:val="24"/>
          <w:highlight w:val="none"/>
        </w:rPr>
        <w:t>自行购买。</w:t>
      </w: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numPr>
          <w:ilvl w:val="0"/>
          <w:numId w:val="2"/>
        </w:numPr>
        <w:spacing w:line="520" w:lineRule="exact"/>
        <w:jc w:val="center"/>
        <w:outlineLvl w:val="0"/>
        <w:rPr>
          <w:rFonts w:hint="eastAsia" w:ascii="宋体" w:hAnsi="宋体" w:eastAsia="宋体" w:cs="宋体"/>
          <w:color w:val="auto"/>
          <w:sz w:val="48"/>
          <w:szCs w:val="48"/>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48"/>
          <w:szCs w:val="48"/>
          <w:highlight w:val="none"/>
        </w:rPr>
        <w:t xml:space="preserve"> 评审办法</w:t>
      </w:r>
    </w:p>
    <w:p>
      <w:pPr>
        <w:pStyle w:val="60"/>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评审办法（综合评分法）</w:t>
      </w:r>
    </w:p>
    <w:p>
      <w:pPr>
        <w:snapToGrid w:val="0"/>
        <w:spacing w:line="520" w:lineRule="exact"/>
        <w:ind w:firstLine="472" w:firstLineChars="196"/>
        <w:rPr>
          <w:rFonts w:hint="eastAsia" w:ascii="宋体" w:hAnsi="宋体" w:eastAsia="宋体" w:cs="宋体"/>
          <w:b/>
          <w:color w:val="auto"/>
          <w:sz w:val="24"/>
          <w:highlight w:val="none"/>
        </w:rPr>
      </w:pPr>
    </w:p>
    <w:p>
      <w:pPr>
        <w:snapToGrid w:val="0"/>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《评审办法前附表》用于明确评标的方法、因素、标准、程序。</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人根据本项目具体特点和实际需要详细列明全部评审因素、标准。没有列明的因素和标准不得作为评标的依据。前附表内容与正文不一致的，以前附表内容为准。</w:t>
      </w:r>
    </w:p>
    <w:tbl>
      <w:tblPr>
        <w:tblStyle w:val="18"/>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51"/>
        <w:gridCol w:w="493"/>
        <w:gridCol w:w="452"/>
        <w:gridCol w:w="898"/>
        <w:gridCol w:w="228"/>
        <w:gridCol w:w="5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 w:hRule="atLeast"/>
        </w:trPr>
        <w:tc>
          <w:tcPr>
            <w:tcW w:w="1526" w:type="dxa"/>
            <w:gridSpan w:val="2"/>
            <w:vAlign w:val="center"/>
          </w:tcPr>
          <w:p>
            <w:pPr>
              <w:snapToGrid w:val="0"/>
              <w:spacing w:line="3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7938" w:type="dxa"/>
            <w:gridSpan w:val="5"/>
            <w:vAlign w:val="center"/>
          </w:tcPr>
          <w:p>
            <w:pPr>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 w:hRule="atLeast"/>
        </w:trPr>
        <w:tc>
          <w:tcPr>
            <w:tcW w:w="1526" w:type="dxa"/>
            <w:gridSpan w:val="2"/>
            <w:vAlign w:val="center"/>
          </w:tcPr>
          <w:p>
            <w:pPr>
              <w:snapToGrid w:val="0"/>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938" w:type="dxa"/>
            <w:gridSpan w:val="5"/>
            <w:vAlign w:val="center"/>
          </w:tcPr>
          <w:p>
            <w:pPr>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（1）本次</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采用资格后审，评审办法采用综合评分法（单信封形式），即对</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进行评分，按照综合得分由高到低排序。</w:t>
            </w:r>
          </w:p>
          <w:p>
            <w:pPr>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（2）推荐中标候选人的具体原则详见本评审办法第3.9.1款。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 w:hRule="atLeast"/>
        </w:trPr>
        <w:tc>
          <w:tcPr>
            <w:tcW w:w="1526" w:type="dxa"/>
            <w:gridSpan w:val="2"/>
            <w:vAlign w:val="center"/>
          </w:tcPr>
          <w:p>
            <w:pPr>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1843" w:type="dxa"/>
            <w:gridSpan w:val="3"/>
            <w:vAlign w:val="center"/>
          </w:tcPr>
          <w:p>
            <w:pPr>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评审因素与评审标准</w:t>
            </w:r>
          </w:p>
        </w:tc>
        <w:tc>
          <w:tcPr>
            <w:tcW w:w="6095" w:type="dxa"/>
            <w:gridSpan w:val="2"/>
            <w:vAlign w:val="center"/>
          </w:tcPr>
          <w:p>
            <w:pPr>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1" w:hRule="atLeast"/>
        </w:trPr>
        <w:tc>
          <w:tcPr>
            <w:tcW w:w="675" w:type="dxa"/>
            <w:vMerge w:val="restart"/>
            <w:vAlign w:val="center"/>
          </w:tcPr>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2.1</w:t>
            </w:r>
          </w:p>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初步评审标准</w:t>
            </w:r>
          </w:p>
          <w:p>
            <w:pPr>
              <w:spacing w:line="276" w:lineRule="auto"/>
              <w:rPr>
                <w:rFonts w:hint="eastAsia" w:ascii="宋体" w:hAnsi="宋体" w:eastAsia="宋体" w:cs="宋体"/>
                <w:color w:val="auto"/>
                <w:highlight w:val="none"/>
              </w:rPr>
            </w:pPr>
          </w:p>
        </w:tc>
        <w:tc>
          <w:tcPr>
            <w:tcW w:w="851" w:type="dxa"/>
            <w:vMerge w:val="restart"/>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审标准</w:t>
            </w:r>
          </w:p>
          <w:p>
            <w:pPr>
              <w:spacing w:line="276" w:lineRule="auto"/>
              <w:rPr>
                <w:rFonts w:hint="eastAsia" w:ascii="宋体" w:hAnsi="宋体" w:eastAsia="宋体" w:cs="宋体"/>
                <w:color w:val="auto"/>
                <w:szCs w:val="21"/>
                <w:highlight w:val="none"/>
              </w:rPr>
            </w:pPr>
          </w:p>
        </w:tc>
        <w:tc>
          <w:tcPr>
            <w:tcW w:w="1843" w:type="dxa"/>
            <w:gridSpan w:val="3"/>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中的重要内容按照</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文件规定的格式、内容填写，字迹、印章清晰可辨。</w:t>
            </w:r>
          </w:p>
        </w:tc>
        <w:tc>
          <w:tcPr>
            <w:tcW w:w="6095" w:type="dxa"/>
            <w:gridSpan w:val="2"/>
            <w:vAlign w:val="center"/>
          </w:tcPr>
          <w:p>
            <w:pPr>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的所有数据均符合</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文件规定；</w:t>
            </w:r>
          </w:p>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文件规定填报了项目名称、报价</w:t>
            </w:r>
            <w:r>
              <w:rPr>
                <w:rFonts w:hint="eastAsia" w:ascii="宋体" w:hAnsi="宋体" w:eastAsia="宋体" w:cs="宋体"/>
                <w:color w:val="auto"/>
                <w:highlight w:val="none"/>
                <w:lang w:eastAsia="zh-CN"/>
              </w:rPr>
              <w:t>比例</w:t>
            </w:r>
            <w:r>
              <w:rPr>
                <w:rFonts w:hint="eastAsia" w:ascii="宋体" w:hAnsi="宋体" w:eastAsia="宋体" w:cs="宋体"/>
                <w:color w:val="auto"/>
                <w:highlight w:val="none"/>
              </w:rPr>
              <w:t>；</w:t>
            </w:r>
          </w:p>
          <w:p>
            <w:pPr>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组成齐全完整，内容均按规定填写。</w:t>
            </w:r>
          </w:p>
          <w:p>
            <w:pPr>
              <w:pStyle w:val="32"/>
              <w:ind w:left="0" w:leftChars="0" w:firstLine="0" w:firstLineChars="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1" w:hRule="atLeast"/>
        </w:trPr>
        <w:tc>
          <w:tcPr>
            <w:tcW w:w="675" w:type="dxa"/>
            <w:vMerge w:val="continue"/>
            <w:vAlign w:val="center"/>
          </w:tcPr>
          <w:p>
            <w:pPr>
              <w:snapToGrid w:val="0"/>
              <w:jc w:val="center"/>
              <w:rPr>
                <w:rFonts w:hint="eastAsia" w:ascii="宋体" w:hAnsi="宋体" w:eastAsia="宋体" w:cs="宋体"/>
                <w:color w:val="auto"/>
                <w:kern w:val="0"/>
                <w:sz w:val="24"/>
                <w:highlight w:val="none"/>
              </w:rPr>
            </w:pPr>
          </w:p>
        </w:tc>
        <w:tc>
          <w:tcPr>
            <w:tcW w:w="851" w:type="dxa"/>
            <w:vMerge w:val="continue"/>
            <w:vAlign w:val="center"/>
          </w:tcPr>
          <w:p>
            <w:pPr>
              <w:spacing w:line="276" w:lineRule="auto"/>
              <w:rPr>
                <w:rFonts w:hint="eastAsia" w:ascii="宋体" w:hAnsi="宋体" w:eastAsia="宋体" w:cs="宋体"/>
                <w:color w:val="auto"/>
                <w:szCs w:val="21"/>
                <w:highlight w:val="none"/>
              </w:rPr>
            </w:pPr>
          </w:p>
        </w:tc>
        <w:tc>
          <w:tcPr>
            <w:tcW w:w="1843" w:type="dxa"/>
            <w:gridSpan w:val="3"/>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上法定代表人或其委托代理人的签字、</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的单位章盖章齐全，符合</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文件规定。</w:t>
            </w:r>
          </w:p>
        </w:tc>
        <w:tc>
          <w:tcPr>
            <w:tcW w:w="6095" w:type="dxa"/>
            <w:gridSpan w:val="2"/>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报价函、法定代表人身份证明或授权委托书（如有）及</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格式规定要求签署的地方，</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的法定代表人或其委托代理人均签署姓名，未使用印章、签名章或电子制版章代替签名。</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（2）报价函、法定代表人身份证明或授权委托书（如有）及</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格式规定要求加盖</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单位章的地方均加盖</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单位章。</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中有改动之处必须加盖单位章或由</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的法定代表人或其委托代理人签字确认。</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（4）单位章内容必须与单位营业执照名称一致，且不得使用专用印章代替单位章。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62" w:hRule="atLeast"/>
        </w:trPr>
        <w:tc>
          <w:tcPr>
            <w:tcW w:w="675" w:type="dxa"/>
            <w:vMerge w:val="continue"/>
            <w:vAlign w:val="center"/>
          </w:tcPr>
          <w:p>
            <w:pPr>
              <w:snapToGrid w:val="0"/>
              <w:jc w:val="center"/>
              <w:rPr>
                <w:rFonts w:hint="eastAsia" w:ascii="宋体" w:hAnsi="宋体" w:eastAsia="宋体" w:cs="宋体"/>
                <w:color w:val="auto"/>
                <w:kern w:val="0"/>
                <w:sz w:val="24"/>
                <w:highlight w:val="none"/>
              </w:rPr>
            </w:pPr>
          </w:p>
        </w:tc>
        <w:tc>
          <w:tcPr>
            <w:tcW w:w="851" w:type="dxa"/>
            <w:vMerge w:val="continue"/>
            <w:vAlign w:val="center"/>
          </w:tcPr>
          <w:p>
            <w:pPr>
              <w:snapToGrid w:val="0"/>
              <w:jc w:val="center"/>
              <w:rPr>
                <w:rFonts w:hint="eastAsia" w:ascii="宋体" w:hAnsi="宋体" w:eastAsia="宋体" w:cs="宋体"/>
                <w:color w:val="auto"/>
                <w:kern w:val="0"/>
                <w:sz w:val="24"/>
                <w:highlight w:val="none"/>
              </w:rPr>
            </w:pPr>
          </w:p>
        </w:tc>
        <w:tc>
          <w:tcPr>
            <w:tcW w:w="1843" w:type="dxa"/>
            <w:gridSpan w:val="3"/>
            <w:vAlign w:val="center"/>
          </w:tcPr>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法定代表人的委托代理人，需提交授权委托书，并符合</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文件要求。</w:t>
            </w:r>
          </w:p>
        </w:tc>
        <w:tc>
          <w:tcPr>
            <w:tcW w:w="6095" w:type="dxa"/>
            <w:gridSpan w:val="2"/>
            <w:vAlign w:val="center"/>
          </w:tcPr>
          <w:p>
            <w:pPr>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（1）提交了授权委托书；</w:t>
            </w:r>
          </w:p>
          <w:p>
            <w:pPr>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（2）法定代表人和委托代理人均在授权委托书上签名，未使用印章、签名章或其他电子制版章代替签名；</w:t>
            </w:r>
          </w:p>
          <w:p>
            <w:pPr>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（3）授权委托书中委托代理人只能是一个人，且不能再授予他人；</w:t>
            </w:r>
          </w:p>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（4）授权委托书后应附法定代表人和委托代理人身份证影印件（黑白或彩色），且身份证影印件（黑白或彩色）应清晰、有效；</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（5）委托代理人签署报价函的时间应与授权委托书的时间同日或在其之后。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7" w:hRule="atLeast"/>
        </w:trPr>
        <w:tc>
          <w:tcPr>
            <w:tcW w:w="675" w:type="dxa"/>
            <w:vMerge w:val="continue"/>
            <w:vAlign w:val="center"/>
          </w:tcPr>
          <w:p>
            <w:pPr>
              <w:snapToGrid w:val="0"/>
              <w:jc w:val="center"/>
              <w:rPr>
                <w:rFonts w:hint="eastAsia" w:ascii="宋体" w:hAnsi="宋体" w:eastAsia="宋体" w:cs="宋体"/>
                <w:color w:val="auto"/>
                <w:kern w:val="0"/>
                <w:sz w:val="24"/>
                <w:highlight w:val="none"/>
              </w:rPr>
            </w:pPr>
          </w:p>
        </w:tc>
        <w:tc>
          <w:tcPr>
            <w:tcW w:w="851" w:type="dxa"/>
            <w:vMerge w:val="continue"/>
            <w:vAlign w:val="center"/>
          </w:tcPr>
          <w:p>
            <w:pPr>
              <w:snapToGrid w:val="0"/>
              <w:jc w:val="center"/>
              <w:rPr>
                <w:rFonts w:hint="eastAsia" w:ascii="宋体" w:hAnsi="宋体" w:eastAsia="宋体" w:cs="宋体"/>
                <w:color w:val="auto"/>
                <w:kern w:val="0"/>
                <w:sz w:val="24"/>
                <w:highlight w:val="none"/>
              </w:rPr>
            </w:pPr>
          </w:p>
        </w:tc>
        <w:tc>
          <w:tcPr>
            <w:tcW w:w="1843" w:type="dxa"/>
            <w:gridSpan w:val="3"/>
            <w:vAlign w:val="center"/>
          </w:tcPr>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法定代表人若亲自签署</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的，提供了法定代表人身份证明，并符合</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文件要求。</w:t>
            </w:r>
          </w:p>
        </w:tc>
        <w:tc>
          <w:tcPr>
            <w:tcW w:w="6095" w:type="dxa"/>
            <w:gridSpan w:val="2"/>
            <w:vAlign w:val="center"/>
          </w:tcPr>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提供法定代表人身份证明</w:t>
            </w:r>
            <w:r>
              <w:rPr>
                <w:rFonts w:hint="eastAsia" w:ascii="宋体" w:hAnsi="宋体" w:eastAsia="宋体" w:cs="宋体"/>
                <w:color w:val="auto"/>
                <w:szCs w:val="21"/>
                <w:highlight w:val="none"/>
              </w:rPr>
              <w:t>；</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法定代表人在法定代表人身份证明上签名，未使用印章、签名章或其他电子制版章代替签名；</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法定代表人身份证明后应附法定代表人身份证影印件（黑白或彩色），且身份证影印件（黑白或彩色）应清晰有效</w:t>
            </w:r>
            <w:r>
              <w:rPr>
                <w:rFonts w:hint="eastAsia" w:ascii="宋体" w:hAnsi="宋体" w:eastAsia="宋体" w:cs="宋体"/>
                <w:color w:val="auto"/>
                <w:szCs w:val="21"/>
                <w:highlight w:val="none"/>
              </w:rPr>
              <w:t>；</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（4）法定代表人签署报价函的时间应与法定代表人身份证明的时间同日或在其之后。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7" w:hRule="atLeast"/>
        </w:trPr>
        <w:tc>
          <w:tcPr>
            <w:tcW w:w="675" w:type="dxa"/>
            <w:vMerge w:val="continue"/>
            <w:vAlign w:val="center"/>
          </w:tcPr>
          <w:p>
            <w:pPr>
              <w:snapToGrid w:val="0"/>
              <w:jc w:val="center"/>
              <w:rPr>
                <w:rFonts w:hint="eastAsia" w:ascii="宋体" w:hAnsi="宋体" w:eastAsia="宋体" w:cs="宋体"/>
                <w:color w:val="auto"/>
                <w:kern w:val="0"/>
                <w:szCs w:val="21"/>
                <w:highlight w:val="none"/>
              </w:rPr>
            </w:pPr>
          </w:p>
        </w:tc>
        <w:tc>
          <w:tcPr>
            <w:tcW w:w="851" w:type="dxa"/>
            <w:vMerge w:val="continue"/>
            <w:vAlign w:val="center"/>
          </w:tcPr>
          <w:p>
            <w:pPr>
              <w:snapToGrid w:val="0"/>
              <w:jc w:val="center"/>
              <w:rPr>
                <w:rFonts w:hint="eastAsia" w:ascii="宋体" w:hAnsi="宋体" w:eastAsia="宋体" w:cs="宋体"/>
                <w:color w:val="auto"/>
                <w:kern w:val="0"/>
                <w:szCs w:val="21"/>
                <w:highlight w:val="none"/>
              </w:rPr>
            </w:pPr>
          </w:p>
        </w:tc>
        <w:tc>
          <w:tcPr>
            <w:tcW w:w="1843" w:type="dxa"/>
            <w:gridSpan w:val="3"/>
            <w:vAlign w:val="center"/>
          </w:tcPr>
          <w:p>
            <w:pPr>
              <w:snapToGrid w:val="0"/>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比选申请文件</w:t>
            </w:r>
            <w:r>
              <w:rPr>
                <w:rFonts w:hint="eastAsia" w:ascii="宋体" w:hAnsi="宋体" w:eastAsia="宋体" w:cs="宋体"/>
                <w:bCs/>
                <w:color w:val="auto"/>
                <w:szCs w:val="21"/>
                <w:highlight w:val="none"/>
              </w:rPr>
              <w:t>应符合的其它规定。</w:t>
            </w:r>
          </w:p>
        </w:tc>
        <w:tc>
          <w:tcPr>
            <w:tcW w:w="6095" w:type="dxa"/>
            <w:gridSpan w:val="2"/>
            <w:vAlign w:val="center"/>
          </w:tcPr>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（1）同一</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对未提交两个以上不同的</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（2）外层封套上标注的所投项目名称与内装</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所投项目名称一致。</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正、副本份数符合</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第二章</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须知第3.7.4条规定。</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的密封符合</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须知第4.1.1条规定。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0" w:hRule="atLeast"/>
        </w:trPr>
        <w:tc>
          <w:tcPr>
            <w:tcW w:w="675" w:type="dxa"/>
            <w:vMerge w:val="restart"/>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Merge w:val="restart"/>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w:t>
            </w:r>
          </w:p>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资格评</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审标准</w:t>
            </w:r>
          </w:p>
        </w:tc>
        <w:tc>
          <w:tcPr>
            <w:tcW w:w="1843" w:type="dxa"/>
            <w:gridSpan w:val="3"/>
            <w:vAlign w:val="center"/>
          </w:tcPr>
          <w:p>
            <w:pPr>
              <w:snapToGrid w:val="0"/>
              <w:spacing w:line="36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具备有效的营业执照、基本账户开户许可证</w:t>
            </w:r>
          </w:p>
        </w:tc>
        <w:tc>
          <w:tcPr>
            <w:tcW w:w="6095" w:type="dxa"/>
            <w:gridSpan w:val="2"/>
            <w:vAlign w:val="center"/>
          </w:tcPr>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提供了下述证明材料的影印件（黑白或彩色），并加盖</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单位章：</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有效的营业执照、基本账户开户许可证。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1" w:hRule="atLeast"/>
        </w:trPr>
        <w:tc>
          <w:tcPr>
            <w:tcW w:w="675"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Merge w:val="continue"/>
            <w:vAlign w:val="center"/>
          </w:tcPr>
          <w:p>
            <w:pPr>
              <w:rPr>
                <w:rFonts w:hint="eastAsia" w:ascii="宋体" w:hAnsi="宋体" w:eastAsia="宋体" w:cs="宋体"/>
                <w:color w:val="auto"/>
                <w:kern w:val="0"/>
                <w:szCs w:val="21"/>
                <w:highlight w:val="none"/>
              </w:rPr>
            </w:pPr>
          </w:p>
        </w:tc>
        <w:tc>
          <w:tcPr>
            <w:tcW w:w="1843" w:type="dxa"/>
            <w:gridSpan w:val="3"/>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的业绩要求符合第二章“</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须知”附录2的规定。</w:t>
            </w:r>
          </w:p>
        </w:tc>
        <w:tc>
          <w:tcPr>
            <w:tcW w:w="6095" w:type="dxa"/>
            <w:gridSpan w:val="2"/>
            <w:vAlign w:val="center"/>
          </w:tcPr>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比选申请人</w:t>
            </w:r>
            <w:r>
              <w:rPr>
                <w:rFonts w:hint="eastAsia" w:ascii="宋体" w:hAnsi="宋体" w:eastAsia="宋体" w:cs="宋体"/>
                <w:bCs/>
                <w:color w:val="auto"/>
                <w:szCs w:val="21"/>
                <w:highlight w:val="none"/>
              </w:rPr>
              <w:t>的业绩要求符合第二章</w:t>
            </w:r>
            <w:r>
              <w:rPr>
                <w:rFonts w:hint="eastAsia" w:ascii="宋体" w:hAnsi="宋体" w:eastAsia="宋体" w:cs="宋体"/>
                <w:bCs/>
                <w:color w:val="auto"/>
                <w:szCs w:val="21"/>
                <w:highlight w:val="none"/>
                <w:lang w:eastAsia="zh-CN"/>
              </w:rPr>
              <w:t>比选申请人</w:t>
            </w:r>
            <w:r>
              <w:rPr>
                <w:rFonts w:hint="eastAsia" w:ascii="宋体" w:hAnsi="宋体" w:eastAsia="宋体" w:cs="宋体"/>
                <w:bCs/>
                <w:color w:val="auto"/>
                <w:szCs w:val="21"/>
                <w:highlight w:val="none"/>
              </w:rPr>
              <w:t>须知附录2的规定。</w:t>
            </w:r>
          </w:p>
          <w:p>
            <w:pPr>
              <w:snapToGrid w:val="0"/>
              <w:spacing w:line="360" w:lineRule="exact"/>
              <w:jc w:val="left"/>
              <w:rPr>
                <w:rFonts w:hint="eastAsia" w:ascii="宋体" w:hAnsi="宋体" w:eastAsia="宋体" w:cs="宋体"/>
                <w:bCs/>
                <w:color w:val="auto"/>
                <w:highlight w:val="none"/>
              </w:rPr>
            </w:pPr>
            <w:r>
              <w:rPr>
                <w:rFonts w:hint="eastAsia" w:ascii="宋体" w:hAnsi="宋体" w:eastAsia="宋体" w:cs="宋体"/>
                <w:bCs/>
                <w:color w:val="auto"/>
                <w:highlight w:val="none"/>
              </w:rPr>
              <w:t>（2）提供的证明材料符合</w:t>
            </w:r>
            <w:r>
              <w:rPr>
                <w:rFonts w:hint="eastAsia" w:ascii="宋体" w:hAnsi="宋体" w:eastAsia="宋体" w:cs="宋体"/>
                <w:bCs/>
                <w:color w:val="auto"/>
                <w:highlight w:val="none"/>
                <w:lang w:eastAsia="zh-CN"/>
              </w:rPr>
              <w:t>第七章比选申请文件</w:t>
            </w:r>
            <w:r>
              <w:rPr>
                <w:rFonts w:hint="eastAsia" w:ascii="宋体" w:hAnsi="宋体" w:eastAsia="宋体" w:cs="宋体"/>
                <w:bCs/>
                <w:color w:val="auto"/>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4" w:hRule="atLeast"/>
        </w:trPr>
        <w:tc>
          <w:tcPr>
            <w:tcW w:w="675"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1843" w:type="dxa"/>
            <w:gridSpan w:val="3"/>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的财务要求符合第二章“</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须知”附录3的规定。</w:t>
            </w:r>
          </w:p>
        </w:tc>
        <w:tc>
          <w:tcPr>
            <w:tcW w:w="6095" w:type="dxa"/>
            <w:gridSpan w:val="2"/>
            <w:vAlign w:val="center"/>
          </w:tcPr>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比选申请人</w:t>
            </w:r>
            <w:r>
              <w:rPr>
                <w:rFonts w:hint="eastAsia" w:ascii="宋体" w:hAnsi="宋体" w:eastAsia="宋体" w:cs="宋体"/>
                <w:bCs/>
                <w:color w:val="auto"/>
                <w:szCs w:val="21"/>
                <w:highlight w:val="none"/>
              </w:rPr>
              <w:t>的财务要求符合第二章</w:t>
            </w:r>
            <w:r>
              <w:rPr>
                <w:rFonts w:hint="eastAsia" w:ascii="宋体" w:hAnsi="宋体" w:eastAsia="宋体" w:cs="宋体"/>
                <w:bCs/>
                <w:color w:val="auto"/>
                <w:szCs w:val="21"/>
                <w:highlight w:val="none"/>
                <w:lang w:eastAsia="zh-CN"/>
              </w:rPr>
              <w:t>比选申请人</w:t>
            </w:r>
            <w:r>
              <w:rPr>
                <w:rFonts w:hint="eastAsia" w:ascii="宋体" w:hAnsi="宋体" w:eastAsia="宋体" w:cs="宋体"/>
                <w:bCs/>
                <w:color w:val="auto"/>
                <w:szCs w:val="21"/>
                <w:highlight w:val="none"/>
              </w:rPr>
              <w:t>须知附录3的规定。</w:t>
            </w:r>
          </w:p>
          <w:p>
            <w:pPr>
              <w:pStyle w:val="60"/>
              <w:spacing w:line="276" w:lineRule="auto"/>
              <w:rPr>
                <w:rFonts w:hint="eastAsia" w:ascii="宋体" w:hAnsi="宋体" w:eastAsia="宋体" w:cs="宋体"/>
                <w:bCs/>
                <w:color w:val="auto"/>
                <w:highlight w:val="none"/>
              </w:rPr>
            </w:pPr>
            <w:r>
              <w:rPr>
                <w:rFonts w:hint="eastAsia" w:ascii="宋体" w:hAnsi="宋体" w:eastAsia="宋体" w:cs="宋体"/>
                <w:bCs/>
                <w:color w:val="auto"/>
                <w:highlight w:val="none"/>
              </w:rPr>
              <w:t>（2）提供的证明材料符合</w:t>
            </w:r>
            <w:r>
              <w:rPr>
                <w:rFonts w:hint="eastAsia" w:ascii="宋体" w:hAnsi="宋体" w:eastAsia="宋体" w:cs="宋体"/>
                <w:bCs/>
                <w:color w:val="auto"/>
                <w:highlight w:val="none"/>
                <w:lang w:eastAsia="zh-CN"/>
              </w:rPr>
              <w:t>第七章比选申请文件</w:t>
            </w:r>
            <w:r>
              <w:rPr>
                <w:rFonts w:hint="eastAsia" w:ascii="宋体" w:hAnsi="宋体" w:eastAsia="宋体" w:cs="宋体"/>
                <w:bCs/>
                <w:color w:val="auto"/>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75" w:type="dxa"/>
            <w:vMerge w:val="restart"/>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1843" w:type="dxa"/>
            <w:gridSpan w:val="3"/>
            <w:vAlign w:val="center"/>
          </w:tcPr>
          <w:p>
            <w:pPr>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bCs/>
                <w:color w:val="auto"/>
                <w:highlight w:val="none"/>
                <w:lang w:eastAsia="zh-CN"/>
              </w:rPr>
              <w:t>比选申请人</w:t>
            </w:r>
            <w:r>
              <w:rPr>
                <w:rFonts w:hint="eastAsia" w:ascii="宋体" w:hAnsi="宋体" w:eastAsia="宋体" w:cs="宋体"/>
                <w:bCs/>
                <w:color w:val="auto"/>
                <w:highlight w:val="none"/>
              </w:rPr>
              <w:t>的主要人员符合第二章“</w:t>
            </w:r>
            <w:r>
              <w:rPr>
                <w:rFonts w:hint="eastAsia" w:ascii="宋体" w:hAnsi="宋体" w:eastAsia="宋体" w:cs="宋体"/>
                <w:bCs/>
                <w:color w:val="auto"/>
                <w:highlight w:val="none"/>
                <w:lang w:eastAsia="zh-CN"/>
              </w:rPr>
              <w:t>比选申请人</w:t>
            </w:r>
            <w:r>
              <w:rPr>
                <w:rFonts w:hint="eastAsia" w:ascii="宋体" w:hAnsi="宋体" w:eastAsia="宋体" w:cs="宋体"/>
                <w:bCs/>
                <w:color w:val="auto"/>
                <w:highlight w:val="none"/>
              </w:rPr>
              <w:t>须知”附录4的规定</w:t>
            </w:r>
          </w:p>
        </w:tc>
        <w:tc>
          <w:tcPr>
            <w:tcW w:w="6095" w:type="dxa"/>
            <w:gridSpan w:val="2"/>
            <w:vAlign w:val="center"/>
          </w:tcPr>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的项目经理符合第二章</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须知附录4的规定；</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提供下述证明材料扫描件：</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项目经理：身份证、</w:t>
            </w:r>
            <w:r>
              <w:rPr>
                <w:rFonts w:hint="eastAsia" w:ascii="宋体" w:hAnsi="宋体" w:eastAsia="宋体" w:cs="宋体"/>
                <w:color w:val="auto"/>
                <w:highlight w:val="none"/>
                <w:lang w:val="en-US" w:eastAsia="zh-CN"/>
              </w:rPr>
              <w:t>执业资格证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或职称证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、担任类似职务业绩证明。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1" w:hRule="atLeast"/>
        </w:trPr>
        <w:tc>
          <w:tcPr>
            <w:tcW w:w="675"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Align w:val="center"/>
          </w:tcPr>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w:t>
            </w:r>
          </w:p>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响应性评审标准</w:t>
            </w:r>
          </w:p>
        </w:tc>
        <w:tc>
          <w:tcPr>
            <w:tcW w:w="7938" w:type="dxa"/>
            <w:gridSpan w:val="5"/>
            <w:vAlign w:val="center"/>
          </w:tcPr>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比选申请文件</w:t>
            </w:r>
            <w:r>
              <w:rPr>
                <w:rFonts w:hint="eastAsia" w:ascii="宋体" w:hAnsi="宋体" w:eastAsia="宋体" w:cs="宋体"/>
                <w:color w:val="auto"/>
                <w:highlight w:val="none"/>
              </w:rPr>
              <w:t>文件对</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文件的实质性要求和条件作出响应；</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接受</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文件规定的风险划分原则，未提出新的风险划分办法；</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未增加</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人的责任范围，或减少</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义务；</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未提出不同的工程验收、计量、支付办法；</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活动中无欺诈行为；</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未对合同条款有重要保留；</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（7）报价函上载明的报价项目合同期限与</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文件规定的合同期限一致；</w:t>
            </w:r>
          </w:p>
          <w:p>
            <w:pPr>
              <w:pStyle w:val="6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不应附有</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人不能接受的其他条件。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675" w:type="dxa"/>
            <w:vMerge w:val="restart"/>
            <w:vAlign w:val="center"/>
          </w:tcPr>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2.2分值构成与评分标准</w:t>
            </w:r>
          </w:p>
        </w:tc>
        <w:tc>
          <w:tcPr>
            <w:tcW w:w="851" w:type="dxa"/>
            <w:vAlign w:val="center"/>
          </w:tcPr>
          <w:p>
            <w:pPr>
              <w:snapToGrid w:val="0"/>
              <w:spacing w:line="276"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p>
            <w:pPr>
              <w:snapToGrid w:val="0"/>
              <w:spacing w:line="276"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tc>
        <w:tc>
          <w:tcPr>
            <w:tcW w:w="7938" w:type="dxa"/>
            <w:gridSpan w:val="5"/>
            <w:vAlign w:val="center"/>
          </w:tcPr>
          <w:p>
            <w:pPr>
              <w:snapToGrid w:val="0"/>
              <w:spacing w:line="276"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评分分值构成：</w:t>
            </w:r>
          </w:p>
          <w:p>
            <w:pPr>
              <w:snapToGrid w:val="0"/>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rPr>
              <w:t>分</w:t>
            </w:r>
          </w:p>
          <w:p>
            <w:pPr>
              <w:snapToGrid w:val="0"/>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napToGrid w:val="0"/>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        绩：</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pStyle w:val="32"/>
              <w:ind w:left="0" w:leftChars="0"/>
              <w:rPr>
                <w:rFonts w:hint="eastAsia" w:ascii="宋体" w:hAnsi="宋体" w:eastAsia="宋体" w:cs="宋体"/>
                <w:color w:val="auto"/>
                <w:highlight w:val="none"/>
              </w:rPr>
            </w:pPr>
            <w:r>
              <w:rPr>
                <w:rFonts w:hint="eastAsia" w:ascii="宋体" w:hAnsi="宋体" w:eastAsia="宋体" w:cs="宋体"/>
                <w:color w:val="auto"/>
                <w:highlight w:val="none"/>
              </w:rPr>
              <w:t>主  要 人 员：</w:t>
            </w:r>
            <w:r>
              <w:rPr>
                <w:rFonts w:hint="eastAsia" w:ascii="宋体" w:hAnsi="宋体" w:eastAsia="宋体" w:cs="宋体"/>
                <w:color w:val="auto"/>
                <w:highlight w:val="none"/>
                <w:u w:val="single"/>
              </w:rPr>
              <w:t xml:space="preserve"> 10 </w:t>
            </w:r>
            <w:r>
              <w:rPr>
                <w:rFonts w:hint="eastAsia" w:ascii="宋体" w:hAnsi="宋体" w:eastAsia="宋体" w:cs="宋体"/>
                <w:color w:val="auto"/>
                <w:highlight w:val="none"/>
              </w:rPr>
              <w:t>分</w:t>
            </w:r>
          </w:p>
          <w:p>
            <w:pPr>
              <w:snapToGrid w:val="0"/>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        价：</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rPr>
        <w:tc>
          <w:tcPr>
            <w:tcW w:w="675"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Align w:val="center"/>
          </w:tcPr>
          <w:p>
            <w:pPr>
              <w:snapToGrid w:val="0"/>
              <w:spacing w:line="276"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7938" w:type="dxa"/>
            <w:gridSpan w:val="5"/>
            <w:vAlign w:val="center"/>
          </w:tcPr>
          <w:p>
            <w:pPr>
              <w:spacing w:line="276"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1.评标价为</w:t>
            </w:r>
            <w:r>
              <w:rPr>
                <w:rFonts w:hint="eastAsia" w:ascii="宋体" w:hAnsi="宋体" w:eastAsia="宋体" w:cs="宋体"/>
                <w:b w:val="0"/>
                <w:bCs/>
                <w:color w:val="auto"/>
                <w:szCs w:val="21"/>
                <w:highlight w:val="none"/>
                <w:lang w:eastAsia="zh-CN"/>
              </w:rPr>
              <w:t>比选申请人</w:t>
            </w:r>
            <w:r>
              <w:rPr>
                <w:rFonts w:hint="eastAsia" w:ascii="宋体" w:hAnsi="宋体" w:eastAsia="宋体" w:cs="宋体"/>
                <w:b w:val="0"/>
                <w:bCs/>
                <w:color w:val="auto"/>
                <w:szCs w:val="21"/>
                <w:highlight w:val="none"/>
              </w:rPr>
              <w:t>的比选报价。</w:t>
            </w:r>
          </w:p>
          <w:p>
            <w:pPr>
              <w:spacing w:line="276"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2.评标基准价为通过初步评审的</w:t>
            </w:r>
            <w:r>
              <w:rPr>
                <w:rFonts w:hint="eastAsia" w:ascii="宋体" w:hAnsi="宋体" w:eastAsia="宋体" w:cs="宋体"/>
                <w:b w:val="0"/>
                <w:bCs/>
                <w:color w:val="auto"/>
                <w:szCs w:val="21"/>
                <w:highlight w:val="none"/>
                <w:lang w:eastAsia="zh-CN"/>
              </w:rPr>
              <w:t>比选申请人</w:t>
            </w:r>
            <w:r>
              <w:rPr>
                <w:rFonts w:hint="eastAsia" w:ascii="宋体" w:hAnsi="宋体" w:eastAsia="宋体" w:cs="宋体"/>
                <w:b w:val="0"/>
                <w:bCs/>
                <w:color w:val="auto"/>
                <w:szCs w:val="21"/>
                <w:highlight w:val="none"/>
              </w:rPr>
              <w:t>的评标价的平均值。</w:t>
            </w:r>
          </w:p>
          <w:p>
            <w:pPr>
              <w:spacing w:line="276" w:lineRule="auto"/>
              <w:jc w:val="left"/>
              <w:rPr>
                <w:rFonts w:hint="eastAsia" w:ascii="宋体" w:hAnsi="宋体" w:eastAsia="宋体" w:cs="宋体"/>
                <w:b w:val="0"/>
                <w:bCs/>
                <w:color w:val="auto"/>
                <w:szCs w:val="21"/>
                <w:highlight w:val="none"/>
                <w:lang w:val="en-US"/>
              </w:rPr>
            </w:pPr>
            <w:r>
              <w:rPr>
                <w:rFonts w:hint="eastAsia" w:ascii="宋体" w:hAnsi="宋体" w:eastAsia="宋体" w:cs="宋体"/>
                <w:b w:val="0"/>
                <w:bCs/>
                <w:color w:val="auto"/>
                <w:szCs w:val="21"/>
                <w:highlight w:val="none"/>
              </w:rPr>
              <w:t>3.①评标价=评标基准价，得分：C=</w:t>
            </w:r>
            <w:r>
              <w:rPr>
                <w:rFonts w:hint="eastAsia" w:ascii="宋体" w:hAnsi="宋体" w:eastAsia="宋体" w:cs="宋体"/>
                <w:b w:val="0"/>
                <w:bCs/>
                <w:color w:val="auto"/>
                <w:szCs w:val="21"/>
                <w:highlight w:val="none"/>
                <w:lang w:val="en-US" w:eastAsia="zh-CN"/>
              </w:rPr>
              <w:t>35</w:t>
            </w:r>
          </w:p>
          <w:p>
            <w:pPr>
              <w:spacing w:line="276"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4.②评标价＜评标基准价，得分：C=</w:t>
            </w:r>
            <w:r>
              <w:rPr>
                <w:rFonts w:hint="eastAsia" w:ascii="宋体" w:hAnsi="宋体" w:eastAsia="宋体" w:cs="宋体"/>
                <w:b w:val="0"/>
                <w:bCs/>
                <w:color w:val="auto"/>
                <w:szCs w:val="21"/>
                <w:highlight w:val="none"/>
                <w:lang w:val="en-US" w:eastAsia="zh-CN"/>
              </w:rPr>
              <w:t>35</w:t>
            </w:r>
            <w:r>
              <w:rPr>
                <w:rFonts w:hint="eastAsia" w:ascii="宋体" w:hAnsi="宋体" w:eastAsia="宋体" w:cs="宋体"/>
                <w:b w:val="0"/>
                <w:bCs/>
                <w:color w:val="auto"/>
                <w:szCs w:val="21"/>
                <w:highlight w:val="none"/>
              </w:rPr>
              <w:t>-偏差率×100×0.1</w:t>
            </w:r>
          </w:p>
          <w:p>
            <w:pPr>
              <w:spacing w:line="276"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5.③评标价＞评标基准价，得分：C=</w:t>
            </w:r>
            <w:r>
              <w:rPr>
                <w:rFonts w:hint="eastAsia" w:ascii="宋体" w:hAnsi="宋体" w:eastAsia="宋体" w:cs="宋体"/>
                <w:b w:val="0"/>
                <w:bCs/>
                <w:color w:val="auto"/>
                <w:szCs w:val="21"/>
                <w:highlight w:val="none"/>
                <w:lang w:val="en-US" w:eastAsia="zh-CN"/>
              </w:rPr>
              <w:t>35</w:t>
            </w:r>
            <w:r>
              <w:rPr>
                <w:rFonts w:hint="eastAsia" w:ascii="宋体" w:hAnsi="宋体" w:eastAsia="宋体" w:cs="宋体"/>
                <w:b w:val="0"/>
                <w:bCs/>
                <w:color w:val="auto"/>
                <w:szCs w:val="21"/>
                <w:highlight w:val="none"/>
              </w:rPr>
              <w:t>-偏差率×100×0.2</w:t>
            </w:r>
          </w:p>
          <w:p>
            <w:pPr>
              <w:spacing w:line="276" w:lineRule="auto"/>
              <w:jc w:val="lef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1" w:hRule="atLeast"/>
        </w:trPr>
        <w:tc>
          <w:tcPr>
            <w:tcW w:w="675" w:type="dxa"/>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851" w:type="dxa"/>
            <w:vAlign w:val="center"/>
          </w:tcPr>
          <w:p>
            <w:pPr>
              <w:snapToGrid w:val="0"/>
              <w:spacing w:line="276"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7938" w:type="dxa"/>
            <w:gridSpan w:val="5"/>
            <w:vAlign w:val="center"/>
          </w:tcPr>
          <w:p>
            <w:pPr>
              <w:spacing w:line="276"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偏差率=100%×|（算术性修正后的评标价-评标基准价）⁄评标基准价|。</w:t>
            </w:r>
          </w:p>
          <w:p>
            <w:pPr>
              <w:pStyle w:val="32"/>
              <w:spacing w:line="276" w:lineRule="auto"/>
              <w:ind w:left="0" w:leftChars="0" w:firstLine="0" w:firstLineChars="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注：偏差率保留 2 位小数，小数点后第3位“四舍五入”，形如0.01%。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8" w:hRule="atLeast"/>
        </w:trPr>
        <w:tc>
          <w:tcPr>
            <w:tcW w:w="1526" w:type="dxa"/>
            <w:gridSpan w:val="2"/>
            <w:vMerge w:val="restart"/>
            <w:vAlign w:val="center"/>
          </w:tcPr>
          <w:p>
            <w:pPr>
              <w:pStyle w:val="6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7938" w:type="dxa"/>
            <w:gridSpan w:val="5"/>
            <w:tcBorders>
              <w:right w:val="single" w:color="auto" w:sz="4" w:space="0"/>
            </w:tcBorders>
            <w:vAlign w:val="center"/>
          </w:tcPr>
          <w:p>
            <w:pPr>
              <w:pStyle w:val="6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评分因素与权重分值</w:t>
            </w:r>
          </w:p>
          <w:p>
            <w:pPr>
              <w:pStyle w:val="6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0" w:hRule="atLeast"/>
        </w:trPr>
        <w:tc>
          <w:tcPr>
            <w:tcW w:w="1526" w:type="dxa"/>
            <w:gridSpan w:val="2"/>
            <w:vMerge w:val="continue"/>
            <w:vAlign w:val="center"/>
          </w:tcPr>
          <w:p>
            <w:pPr>
              <w:pStyle w:val="60"/>
              <w:snapToGrid w:val="0"/>
              <w:spacing w:line="276" w:lineRule="auto"/>
              <w:rPr>
                <w:rFonts w:hint="eastAsia" w:ascii="宋体" w:hAnsi="宋体" w:eastAsia="宋体" w:cs="宋体"/>
                <w:bCs/>
                <w:color w:val="auto"/>
                <w:kern w:val="0"/>
                <w:highlight w:val="none"/>
              </w:rPr>
            </w:pPr>
          </w:p>
        </w:tc>
        <w:tc>
          <w:tcPr>
            <w:tcW w:w="945" w:type="dxa"/>
            <w:gridSpan w:val="2"/>
            <w:vAlign w:val="center"/>
          </w:tcPr>
          <w:p>
            <w:pPr>
              <w:pStyle w:val="6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评分</w:t>
            </w:r>
            <w:r>
              <w:rPr>
                <w:rFonts w:hint="eastAsia" w:ascii="宋体" w:hAnsi="宋体" w:eastAsia="宋体" w:cs="宋体"/>
                <w:b/>
                <w:color w:val="auto"/>
                <w:highlight w:val="none"/>
              </w:rPr>
              <w:t>因素</w:t>
            </w:r>
          </w:p>
        </w:tc>
        <w:tc>
          <w:tcPr>
            <w:tcW w:w="1126" w:type="dxa"/>
            <w:gridSpan w:val="2"/>
            <w:vAlign w:val="center"/>
          </w:tcPr>
          <w:p>
            <w:pPr>
              <w:pStyle w:val="60"/>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评分因素权重分值</w:t>
            </w:r>
          </w:p>
        </w:tc>
        <w:tc>
          <w:tcPr>
            <w:tcW w:w="5867" w:type="dxa"/>
            <w:tcBorders>
              <w:right w:val="single" w:color="auto" w:sz="4" w:space="0"/>
            </w:tcBorders>
            <w:vAlign w:val="center"/>
          </w:tcPr>
          <w:p>
            <w:pPr>
              <w:pStyle w:val="60"/>
              <w:snapToGrid w:val="0"/>
              <w:spacing w:line="276" w:lineRule="auto"/>
              <w:jc w:val="center"/>
              <w:rPr>
                <w:rFonts w:hint="eastAsia" w:ascii="宋体" w:hAnsi="宋体" w:eastAsia="宋体" w:cs="宋体"/>
                <w:bCs/>
                <w:color w:val="auto"/>
                <w:kern w:val="0"/>
                <w:highlight w:val="none"/>
                <w:lang w:val="en-US" w:eastAsia="zh-CN"/>
              </w:rPr>
            </w:pPr>
            <w:r>
              <w:rPr>
                <w:rFonts w:hint="eastAsia" w:ascii="宋体" w:hAnsi="宋体" w:eastAsia="宋体" w:cs="宋体"/>
                <w:b/>
                <w:color w:val="auto"/>
                <w:highlight w:val="none"/>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trPr>
        <w:tc>
          <w:tcPr>
            <w:tcW w:w="1526" w:type="dxa"/>
            <w:gridSpan w:val="2"/>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2.2.4（1）</w:t>
            </w:r>
          </w:p>
        </w:tc>
        <w:tc>
          <w:tcPr>
            <w:tcW w:w="945" w:type="dxa"/>
            <w:gridSpan w:val="2"/>
            <w:vAlign w:val="center"/>
          </w:tcPr>
          <w:p>
            <w:pPr>
              <w:pStyle w:val="60"/>
              <w:snapToGrid w:val="0"/>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资质</w:t>
            </w:r>
          </w:p>
        </w:tc>
        <w:tc>
          <w:tcPr>
            <w:tcW w:w="1126" w:type="dxa"/>
            <w:gridSpan w:val="2"/>
            <w:vAlign w:val="center"/>
          </w:tcPr>
          <w:p>
            <w:pPr>
              <w:pStyle w:val="60"/>
              <w:snapToGrid w:val="0"/>
              <w:spacing w:line="276" w:lineRule="auto"/>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分</w:t>
            </w:r>
          </w:p>
        </w:tc>
        <w:tc>
          <w:tcPr>
            <w:tcW w:w="5867" w:type="dxa"/>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具有住建部门颁发的环保工程专业承包叁级资质，得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具有住建部门颁发的环保工程专业承包贰级资质，得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w:t>
            </w:r>
          </w:p>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具有住建部门颁发的环保工程专业承包壹级资质，得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 w:hRule="atLeast"/>
        </w:trPr>
        <w:tc>
          <w:tcPr>
            <w:tcW w:w="1526" w:type="dxa"/>
            <w:gridSpan w:val="2"/>
            <w:vMerge w:val="restart"/>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2.2.4（2）</w:t>
            </w:r>
          </w:p>
        </w:tc>
        <w:tc>
          <w:tcPr>
            <w:tcW w:w="945" w:type="dxa"/>
            <w:gridSpan w:val="2"/>
            <w:vMerge w:val="restart"/>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施工组织设计</w:t>
            </w:r>
          </w:p>
        </w:tc>
        <w:tc>
          <w:tcPr>
            <w:tcW w:w="1126" w:type="dxa"/>
            <w:gridSpan w:val="2"/>
            <w:vMerge w:val="restart"/>
            <w:vAlign w:val="center"/>
          </w:tcPr>
          <w:p>
            <w:pPr>
              <w:pStyle w:val="60"/>
              <w:snapToGrid w:val="0"/>
              <w:spacing w:line="276" w:lineRule="auto"/>
              <w:jc w:val="center"/>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分</w:t>
            </w:r>
          </w:p>
        </w:tc>
        <w:tc>
          <w:tcPr>
            <w:tcW w:w="5867" w:type="dxa"/>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包括但不限于以下几点：</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1.安全防护及保障措施具体可靠，可实施性强，符合本项目的实际情况得3.5—4分；措施较具体得3.0—3.4</w:t>
            </w:r>
            <w:r>
              <w:rPr>
                <w:rFonts w:hint="eastAsia" w:ascii="宋体" w:hAnsi="宋体" w:eastAsia="宋体" w:cs="宋体"/>
                <w:color w:val="auto"/>
              </w:rPr>
              <w:t>分；</w:t>
            </w:r>
            <w:r>
              <w:rPr>
                <w:rFonts w:hint="eastAsia" w:ascii="宋体" w:hAnsi="宋体" w:eastAsia="宋体" w:cs="宋体"/>
                <w:color w:val="auto"/>
                <w:lang w:val="en-US" w:eastAsia="zh-CN"/>
              </w:rPr>
              <w:t>措施及可实施性</w:t>
            </w:r>
            <w:r>
              <w:rPr>
                <w:rFonts w:hint="eastAsia" w:ascii="宋体" w:hAnsi="宋体" w:eastAsia="宋体" w:cs="宋体"/>
                <w:color w:val="auto"/>
              </w:rPr>
              <w:t>一般，得</w:t>
            </w:r>
            <w:r>
              <w:rPr>
                <w:rFonts w:hint="eastAsia" w:ascii="宋体" w:hAnsi="宋体" w:eastAsia="宋体" w:cs="宋体"/>
                <w:color w:val="auto"/>
                <w:lang w:val="en-US" w:eastAsia="zh-CN"/>
              </w:rPr>
              <w:t>2.4-2.9</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无此项得0分</w:t>
            </w:r>
            <w:r>
              <w:rPr>
                <w:rFonts w:hint="eastAsia" w:ascii="宋体" w:hAnsi="宋体" w:eastAsia="宋体" w:cs="宋体"/>
                <w:color w:val="auto"/>
              </w:rPr>
              <w:t>。</w:t>
            </w:r>
          </w:p>
          <w:p>
            <w:pPr>
              <w:numPr>
                <w:ilvl w:val="0"/>
                <w:numId w:val="3"/>
              </w:numPr>
              <w:rPr>
                <w:rFonts w:hint="eastAsia" w:ascii="宋体" w:hAnsi="宋体" w:eastAsia="宋体" w:cs="宋体"/>
                <w:color w:val="auto"/>
              </w:rPr>
            </w:pPr>
            <w:r>
              <w:rPr>
                <w:rFonts w:hint="eastAsia" w:ascii="宋体" w:hAnsi="宋体" w:eastAsia="宋体" w:cs="宋体"/>
                <w:color w:val="auto"/>
                <w:lang w:val="en-US" w:eastAsia="zh-CN"/>
              </w:rPr>
              <w:t>质量保障措施具体可靠，可实施性强得3.5—4分；措施较具体得3.0—3.4</w:t>
            </w:r>
            <w:r>
              <w:rPr>
                <w:rFonts w:hint="eastAsia" w:ascii="宋体" w:hAnsi="宋体" w:eastAsia="宋体" w:cs="宋体"/>
                <w:color w:val="auto"/>
              </w:rPr>
              <w:t>分；</w:t>
            </w:r>
            <w:r>
              <w:rPr>
                <w:rFonts w:hint="eastAsia" w:ascii="宋体" w:hAnsi="宋体" w:eastAsia="宋体" w:cs="宋体"/>
                <w:color w:val="auto"/>
                <w:lang w:val="en-US" w:eastAsia="zh-CN"/>
              </w:rPr>
              <w:t>措施及可实施性</w:t>
            </w:r>
            <w:r>
              <w:rPr>
                <w:rFonts w:hint="eastAsia" w:ascii="宋体" w:hAnsi="宋体" w:eastAsia="宋体" w:cs="宋体"/>
                <w:color w:val="auto"/>
              </w:rPr>
              <w:t>一般，得</w:t>
            </w:r>
            <w:r>
              <w:rPr>
                <w:rFonts w:hint="eastAsia" w:ascii="宋体" w:hAnsi="宋体" w:eastAsia="宋体" w:cs="宋体"/>
                <w:color w:val="auto"/>
                <w:lang w:val="en-US" w:eastAsia="zh-CN"/>
              </w:rPr>
              <w:t>2.4-2.9</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无此项得0分</w:t>
            </w:r>
            <w:r>
              <w:rPr>
                <w:rFonts w:hint="eastAsia" w:ascii="宋体" w:hAnsi="宋体" w:eastAsia="宋体" w:cs="宋体"/>
                <w:color w:val="auto"/>
              </w:rPr>
              <w:t>。</w:t>
            </w:r>
          </w:p>
          <w:p>
            <w:pPr>
              <w:numPr>
                <w:ilvl w:val="0"/>
                <w:numId w:val="3"/>
              </w:numPr>
              <w:rPr>
                <w:rFonts w:hint="eastAsia" w:ascii="宋体" w:hAnsi="宋体" w:eastAsia="宋体" w:cs="宋体"/>
                <w:color w:val="auto"/>
              </w:rPr>
            </w:pPr>
            <w:r>
              <w:rPr>
                <w:rFonts w:hint="eastAsia" w:ascii="宋体" w:hAnsi="宋体" w:eastAsia="宋体" w:cs="宋体"/>
                <w:color w:val="auto"/>
                <w:lang w:val="en-US" w:eastAsia="zh-CN"/>
              </w:rPr>
              <w:t>施工时效性保证措施具体可靠，应对及时，可实施性强得3.5—4分；措施较具体得3.0—3.4</w:t>
            </w:r>
            <w:r>
              <w:rPr>
                <w:rFonts w:hint="eastAsia" w:ascii="宋体" w:hAnsi="宋体" w:eastAsia="宋体" w:cs="宋体"/>
                <w:color w:val="auto"/>
              </w:rPr>
              <w:t>分；</w:t>
            </w:r>
            <w:r>
              <w:rPr>
                <w:rFonts w:hint="eastAsia" w:ascii="宋体" w:hAnsi="宋体" w:eastAsia="宋体" w:cs="宋体"/>
                <w:color w:val="auto"/>
                <w:lang w:val="en-US" w:eastAsia="zh-CN"/>
              </w:rPr>
              <w:t>措施及可实施性</w:t>
            </w:r>
            <w:r>
              <w:rPr>
                <w:rFonts w:hint="eastAsia" w:ascii="宋体" w:hAnsi="宋体" w:eastAsia="宋体" w:cs="宋体"/>
                <w:color w:val="auto"/>
              </w:rPr>
              <w:t>一般，得</w:t>
            </w:r>
            <w:r>
              <w:rPr>
                <w:rFonts w:hint="eastAsia" w:ascii="宋体" w:hAnsi="宋体" w:eastAsia="宋体" w:cs="宋体"/>
                <w:color w:val="auto"/>
                <w:lang w:val="en-US" w:eastAsia="zh-CN"/>
              </w:rPr>
              <w:t>2.4-2.9</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无此项得0分</w:t>
            </w:r>
            <w:r>
              <w:rPr>
                <w:rFonts w:hint="eastAsia" w:ascii="宋体" w:hAnsi="宋体" w:eastAsia="宋体" w:cs="宋体"/>
                <w:color w:val="auto"/>
              </w:rPr>
              <w:t>。</w:t>
            </w:r>
          </w:p>
          <w:p>
            <w:pPr>
              <w:numPr>
                <w:ilvl w:val="0"/>
                <w:numId w:val="3"/>
              </w:numPr>
              <w:rPr>
                <w:rFonts w:hint="eastAsia" w:ascii="宋体" w:hAnsi="宋体" w:eastAsia="宋体" w:cs="宋体"/>
                <w:color w:val="auto"/>
                <w:lang w:val="en-US" w:eastAsia="zh-CN"/>
              </w:rPr>
            </w:pPr>
            <w:r>
              <w:rPr>
                <w:rFonts w:hint="eastAsia" w:ascii="宋体" w:hAnsi="宋体" w:eastAsia="宋体" w:cs="宋体"/>
                <w:color w:val="auto"/>
                <w:lang w:val="en-US" w:eastAsia="zh-CN"/>
              </w:rPr>
              <w:t>文明环境保护措施具体可靠，应对及时，可实施性强得3.5—4分；措施较具体得3.0—3.4</w:t>
            </w:r>
            <w:r>
              <w:rPr>
                <w:rFonts w:hint="eastAsia" w:ascii="宋体" w:hAnsi="宋体" w:eastAsia="宋体" w:cs="宋体"/>
                <w:color w:val="auto"/>
              </w:rPr>
              <w:t>分；</w:t>
            </w:r>
            <w:r>
              <w:rPr>
                <w:rFonts w:hint="eastAsia" w:ascii="宋体" w:hAnsi="宋体" w:eastAsia="宋体" w:cs="宋体"/>
                <w:color w:val="auto"/>
                <w:lang w:val="en-US" w:eastAsia="zh-CN"/>
              </w:rPr>
              <w:t>措施及可实施性</w:t>
            </w:r>
            <w:r>
              <w:rPr>
                <w:rFonts w:hint="eastAsia" w:ascii="宋体" w:hAnsi="宋体" w:eastAsia="宋体" w:cs="宋体"/>
                <w:color w:val="auto"/>
              </w:rPr>
              <w:t>一般，得</w:t>
            </w:r>
            <w:r>
              <w:rPr>
                <w:rFonts w:hint="eastAsia" w:ascii="宋体" w:hAnsi="宋体" w:eastAsia="宋体" w:cs="宋体"/>
                <w:color w:val="auto"/>
                <w:lang w:val="en-US" w:eastAsia="zh-CN"/>
              </w:rPr>
              <w:t>2.4-2.9</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无此项得0分</w:t>
            </w:r>
            <w:r>
              <w:rPr>
                <w:rFonts w:hint="eastAsia" w:ascii="宋体" w:hAnsi="宋体" w:eastAsia="宋体" w:cs="宋体"/>
                <w:color w:val="auto"/>
              </w:rPr>
              <w:t>。</w:t>
            </w:r>
          </w:p>
          <w:p>
            <w:pPr>
              <w:numPr>
                <w:ilvl w:val="0"/>
                <w:numId w:val="3"/>
              </w:numPr>
              <w:rPr>
                <w:rFonts w:hint="eastAsia" w:ascii="宋体" w:hAnsi="宋体" w:eastAsia="宋体" w:cs="宋体"/>
                <w:color w:val="auto"/>
                <w:lang w:val="en-US" w:eastAsia="zh-CN"/>
              </w:rPr>
            </w:pPr>
            <w:r>
              <w:rPr>
                <w:rFonts w:hint="eastAsia" w:ascii="宋体" w:hAnsi="宋体" w:eastAsia="宋体" w:cs="宋体"/>
                <w:color w:val="auto"/>
                <w:lang w:val="en-US" w:eastAsia="zh-CN"/>
              </w:rPr>
              <w:t>对本项目的应急处置措施具体可靠，可实施性强得3.5—4分；措施较具体得3.0—3.4</w:t>
            </w:r>
            <w:r>
              <w:rPr>
                <w:rFonts w:hint="eastAsia" w:ascii="宋体" w:hAnsi="宋体" w:eastAsia="宋体" w:cs="宋体"/>
                <w:color w:val="auto"/>
              </w:rPr>
              <w:t>分；</w:t>
            </w:r>
            <w:r>
              <w:rPr>
                <w:rFonts w:hint="eastAsia" w:ascii="宋体" w:hAnsi="宋体" w:eastAsia="宋体" w:cs="宋体"/>
                <w:color w:val="auto"/>
                <w:lang w:val="en-US" w:eastAsia="zh-CN"/>
              </w:rPr>
              <w:t>措施及可实施性</w:t>
            </w:r>
            <w:r>
              <w:rPr>
                <w:rFonts w:hint="eastAsia" w:ascii="宋体" w:hAnsi="宋体" w:eastAsia="宋体" w:cs="宋体"/>
                <w:color w:val="auto"/>
              </w:rPr>
              <w:t>一般，得</w:t>
            </w:r>
            <w:r>
              <w:rPr>
                <w:rFonts w:hint="eastAsia" w:ascii="宋体" w:hAnsi="宋体" w:eastAsia="宋体" w:cs="宋体"/>
                <w:color w:val="auto"/>
                <w:lang w:val="en-US" w:eastAsia="zh-CN"/>
              </w:rPr>
              <w:t>2.4-2.9</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无此项得0分</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 w:hRule="atLeast"/>
        </w:trPr>
        <w:tc>
          <w:tcPr>
            <w:tcW w:w="1526" w:type="dxa"/>
            <w:gridSpan w:val="2"/>
            <w:vMerge w:val="continue"/>
            <w:vAlign w:val="center"/>
          </w:tcPr>
          <w:p>
            <w:pPr>
              <w:pStyle w:val="60"/>
              <w:snapToGrid w:val="0"/>
              <w:spacing w:line="276" w:lineRule="auto"/>
              <w:rPr>
                <w:rFonts w:hint="eastAsia" w:ascii="宋体" w:hAnsi="宋体" w:eastAsia="宋体" w:cs="宋体"/>
                <w:bCs/>
                <w:color w:val="auto"/>
                <w:kern w:val="0"/>
                <w:highlight w:val="none"/>
              </w:rPr>
            </w:pPr>
          </w:p>
        </w:tc>
        <w:tc>
          <w:tcPr>
            <w:tcW w:w="945" w:type="dxa"/>
            <w:gridSpan w:val="2"/>
            <w:vMerge w:val="continue"/>
            <w:vAlign w:val="center"/>
          </w:tcPr>
          <w:p>
            <w:pPr>
              <w:pStyle w:val="60"/>
              <w:snapToGrid w:val="0"/>
              <w:spacing w:line="276" w:lineRule="auto"/>
              <w:rPr>
                <w:rFonts w:hint="eastAsia" w:ascii="宋体" w:hAnsi="宋体" w:eastAsia="宋体" w:cs="宋体"/>
                <w:bCs/>
                <w:color w:val="auto"/>
                <w:kern w:val="0"/>
                <w:highlight w:val="none"/>
              </w:rPr>
            </w:pPr>
          </w:p>
        </w:tc>
        <w:tc>
          <w:tcPr>
            <w:tcW w:w="1126" w:type="dxa"/>
            <w:gridSpan w:val="2"/>
            <w:vMerge w:val="continue"/>
            <w:vAlign w:val="center"/>
          </w:tcPr>
          <w:p>
            <w:pPr>
              <w:pStyle w:val="60"/>
              <w:snapToGrid w:val="0"/>
              <w:spacing w:line="276" w:lineRule="auto"/>
              <w:rPr>
                <w:rFonts w:hint="eastAsia" w:ascii="宋体" w:hAnsi="宋体" w:eastAsia="宋体" w:cs="宋体"/>
                <w:bCs/>
                <w:color w:val="auto"/>
                <w:kern w:val="0"/>
                <w:highlight w:val="none"/>
              </w:rPr>
            </w:pPr>
          </w:p>
        </w:tc>
        <w:tc>
          <w:tcPr>
            <w:tcW w:w="5867" w:type="dxa"/>
            <w:vAlign w:val="center"/>
          </w:tcPr>
          <w:p>
            <w:pPr>
              <w:pStyle w:val="60"/>
              <w:snapToGrid w:val="0"/>
              <w:spacing w:line="276"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注：在计算</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施工组织设计得分时，各评分因素应以评审委员会各成员的打分平均值确定。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3" w:hRule="atLeast"/>
        </w:trPr>
        <w:tc>
          <w:tcPr>
            <w:tcW w:w="1526" w:type="dxa"/>
            <w:gridSpan w:val="2"/>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2.2.4（3）</w:t>
            </w:r>
          </w:p>
        </w:tc>
        <w:tc>
          <w:tcPr>
            <w:tcW w:w="493" w:type="dxa"/>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主要人员</w:t>
            </w:r>
          </w:p>
        </w:tc>
        <w:tc>
          <w:tcPr>
            <w:tcW w:w="452" w:type="dxa"/>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负责人</w:t>
            </w:r>
          </w:p>
        </w:tc>
        <w:tc>
          <w:tcPr>
            <w:tcW w:w="1126" w:type="dxa"/>
            <w:gridSpan w:val="2"/>
            <w:vAlign w:val="center"/>
          </w:tcPr>
          <w:p>
            <w:pPr>
              <w:pStyle w:val="60"/>
              <w:snapToGrid w:val="0"/>
              <w:spacing w:line="276" w:lineRule="auto"/>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10 </w:t>
            </w:r>
            <w:r>
              <w:rPr>
                <w:rFonts w:hint="eastAsia" w:ascii="宋体" w:hAnsi="宋体" w:eastAsia="宋体" w:cs="宋体"/>
                <w:color w:val="auto"/>
                <w:highlight w:val="none"/>
              </w:rPr>
              <w:t>分</w:t>
            </w:r>
          </w:p>
        </w:tc>
        <w:tc>
          <w:tcPr>
            <w:tcW w:w="5867" w:type="dxa"/>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须知附录3规定项目</w:t>
            </w:r>
            <w:r>
              <w:rPr>
                <w:rFonts w:hint="eastAsia" w:ascii="宋体" w:hAnsi="宋体" w:eastAsia="宋体" w:cs="宋体"/>
                <w:color w:val="auto"/>
                <w:highlight w:val="none"/>
                <w:lang w:eastAsia="zh-CN"/>
              </w:rPr>
              <w:t>负责人</w:t>
            </w:r>
            <w:r>
              <w:rPr>
                <w:rFonts w:hint="eastAsia" w:ascii="宋体" w:hAnsi="宋体" w:eastAsia="宋体" w:cs="宋体"/>
                <w:color w:val="auto"/>
                <w:highlight w:val="none"/>
              </w:rPr>
              <w:t>要求得6分；项目负责人近3年来，每担任过一个污水处理实施专业运维及相关项目的负责人</w:t>
            </w:r>
            <w:r>
              <w:rPr>
                <w:rFonts w:hint="eastAsia" w:ascii="宋体" w:hAnsi="宋体" w:eastAsia="宋体" w:cs="宋体"/>
                <w:color w:val="auto"/>
                <w:highlight w:val="none"/>
                <w:lang w:eastAsia="zh-CN"/>
              </w:rPr>
              <w:t>经历</w:t>
            </w:r>
            <w:r>
              <w:rPr>
                <w:rFonts w:hint="eastAsia" w:ascii="宋体" w:hAnsi="宋体" w:eastAsia="宋体" w:cs="宋体"/>
                <w:color w:val="auto"/>
                <w:highlight w:val="none"/>
              </w:rPr>
              <w:t>加1分，最多加4分。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 w:hRule="atLeast"/>
        </w:trPr>
        <w:tc>
          <w:tcPr>
            <w:tcW w:w="1526" w:type="dxa"/>
            <w:gridSpan w:val="2"/>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2.2.4（4）</w:t>
            </w:r>
          </w:p>
        </w:tc>
        <w:tc>
          <w:tcPr>
            <w:tcW w:w="945" w:type="dxa"/>
            <w:gridSpan w:val="2"/>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评标价</w:t>
            </w:r>
          </w:p>
        </w:tc>
        <w:tc>
          <w:tcPr>
            <w:tcW w:w="1126" w:type="dxa"/>
            <w:gridSpan w:val="2"/>
            <w:vAlign w:val="center"/>
          </w:tcPr>
          <w:p>
            <w:pPr>
              <w:pStyle w:val="60"/>
              <w:snapToGrid w:val="0"/>
              <w:spacing w:line="276"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35</w:t>
            </w:r>
            <w:r>
              <w:rPr>
                <w:rFonts w:hint="eastAsia" w:ascii="宋体" w:hAnsi="宋体" w:eastAsia="宋体" w:cs="宋体"/>
                <w:color w:val="auto"/>
                <w:highlight w:val="none"/>
              </w:rPr>
              <w:t>分</w:t>
            </w:r>
          </w:p>
        </w:tc>
        <w:tc>
          <w:tcPr>
            <w:tcW w:w="5867" w:type="dxa"/>
            <w:vAlign w:val="center"/>
          </w:tcPr>
          <w:p>
            <w:pPr>
              <w:snapToGrid w:val="0"/>
              <w:spacing w:line="276"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报价得分计算公式：</w:t>
            </w:r>
          </w:p>
          <w:p>
            <w:pPr>
              <w:pStyle w:val="6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1.评标价为</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的比选报价。</w:t>
            </w:r>
          </w:p>
          <w:p>
            <w:pPr>
              <w:pStyle w:val="6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2.评标基准价为通过初步评审的</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的评标价的平均值。</w:t>
            </w:r>
          </w:p>
          <w:p>
            <w:pPr>
              <w:pStyle w:val="60"/>
              <w:snapToGrid w:val="0"/>
              <w:spacing w:line="276"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3.①评标价=评标基准价，得分：C=</w:t>
            </w:r>
            <w:r>
              <w:rPr>
                <w:rFonts w:hint="eastAsia" w:ascii="宋体" w:hAnsi="宋体" w:eastAsia="宋体" w:cs="宋体"/>
                <w:color w:val="auto"/>
                <w:szCs w:val="21"/>
                <w:highlight w:val="none"/>
                <w:lang w:val="en-US" w:eastAsia="zh-CN"/>
              </w:rPr>
              <w:t>35</w:t>
            </w:r>
          </w:p>
          <w:p>
            <w:pPr>
              <w:pStyle w:val="6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4.②评标价＜评标基准价，得分：C=</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-偏差率×100×0.1</w:t>
            </w:r>
          </w:p>
          <w:p>
            <w:pPr>
              <w:pStyle w:val="6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5.③评标价＞评标基准价，得分：C=</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-偏差率×100×0.2</w:t>
            </w:r>
          </w:p>
          <w:p>
            <w:pPr>
              <w:pStyle w:val="6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6.偏差率=100%×|（算术性修正后的评标价-评标基准价）⁄评标基准价|。</w:t>
            </w:r>
          </w:p>
          <w:p>
            <w:pPr>
              <w:pStyle w:val="6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注：偏差率保留 2 位小数，小数点后第3位“四舍五入”，形如0.01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 w:hRule="atLeast"/>
        </w:trPr>
        <w:tc>
          <w:tcPr>
            <w:tcW w:w="1526" w:type="dxa"/>
            <w:gridSpan w:val="2"/>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2.2.4（5）</w:t>
            </w:r>
          </w:p>
        </w:tc>
        <w:tc>
          <w:tcPr>
            <w:tcW w:w="493" w:type="dxa"/>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其他因素</w:t>
            </w:r>
          </w:p>
        </w:tc>
        <w:tc>
          <w:tcPr>
            <w:tcW w:w="452" w:type="dxa"/>
            <w:vAlign w:val="center"/>
          </w:tcPr>
          <w:p>
            <w:pPr>
              <w:pStyle w:val="6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1126" w:type="dxa"/>
            <w:gridSpan w:val="2"/>
            <w:vAlign w:val="center"/>
          </w:tcPr>
          <w:p>
            <w:pPr>
              <w:pStyle w:val="60"/>
              <w:snapToGrid w:val="0"/>
              <w:spacing w:line="276"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c>
          <w:tcPr>
            <w:tcW w:w="5867" w:type="dxa"/>
            <w:vAlign w:val="center"/>
          </w:tcPr>
          <w:p>
            <w:pP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须知附录2资格审查条件（业绩最低条件要求）得基本分</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p>
            <w:pPr>
              <w:pStyle w:val="60"/>
              <w:spacing w:line="276"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在此基础上：202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年1月1日起至今，以合同签订时间为准，每增加1个参加高速公路污水处理设施设备运行维护类业绩加</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分，本细项最多得</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1526" w:type="dxa"/>
            <w:gridSpan w:val="2"/>
            <w:vMerge w:val="restart"/>
            <w:vAlign w:val="center"/>
          </w:tcPr>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r>
              <w:rPr>
                <w:rFonts w:hint="eastAsia" w:ascii="宋体" w:hAnsi="宋体" w:eastAsia="宋体" w:cs="宋体"/>
                <w:b/>
                <w:color w:val="auto"/>
                <w:kern w:val="0"/>
                <w:szCs w:val="21"/>
                <w:highlight w:val="none"/>
              </w:rPr>
              <w:t>初步评审</w:t>
            </w:r>
          </w:p>
        </w:tc>
        <w:tc>
          <w:tcPr>
            <w:tcW w:w="945" w:type="dxa"/>
            <w:gridSpan w:val="2"/>
            <w:vAlign w:val="center"/>
          </w:tcPr>
          <w:p>
            <w:pPr>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6993" w:type="dxa"/>
            <w:gridSpan w:val="3"/>
            <w:vAlign w:val="center"/>
          </w:tcPr>
          <w:p>
            <w:pPr>
              <w:pStyle w:val="6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评审委员会依据本章第2.1.1、2.1.2、2.1.3款规定的标准对</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进行初步评审。有一项不符合评审标准的，其报价予以否决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1526" w:type="dxa"/>
            <w:gridSpan w:val="2"/>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945" w:type="dxa"/>
            <w:gridSpan w:val="2"/>
            <w:vAlign w:val="center"/>
          </w:tcPr>
          <w:p>
            <w:pPr>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3.1.2算术性修正原则</w:t>
            </w:r>
          </w:p>
        </w:tc>
        <w:tc>
          <w:tcPr>
            <w:tcW w:w="6993" w:type="dxa"/>
            <w:gridSpan w:val="3"/>
            <w:vAlign w:val="center"/>
          </w:tcPr>
          <w:p>
            <w:pPr>
              <w:autoSpaceDE w:val="0"/>
              <w:autoSpaceDN w:val="0"/>
              <w:snapToGrid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评审委员会对通过初步评审的</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的报价按下列原则进行算术性修正：</w:t>
            </w:r>
          </w:p>
          <w:p>
            <w:pPr>
              <w:autoSpaceDE w:val="0"/>
              <w:autoSpaceDN w:val="0"/>
              <w:snapToGrid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报价函中的大写金额与小写金额不一致的，以大写金额为准；</w:t>
            </w:r>
          </w:p>
          <w:p>
            <w:pPr>
              <w:autoSpaceDE w:val="0"/>
              <w:autoSpaceDN w:val="0"/>
              <w:snapToGrid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报价函中的大写金额与依据报价清单子目数量及单价（或合价）计算出的结果不一致的，以依据报价清单子目数量及单价（或合价）计算出的大写金额为准。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1526" w:type="dxa"/>
            <w:gridSpan w:val="2"/>
            <w:vMerge w:val="restart"/>
            <w:vAlign w:val="center"/>
          </w:tcPr>
          <w:p>
            <w:pPr>
              <w:snapToGrid w:val="0"/>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3.2详细评审</w:t>
            </w:r>
          </w:p>
        </w:tc>
        <w:tc>
          <w:tcPr>
            <w:tcW w:w="945" w:type="dxa"/>
            <w:gridSpan w:val="2"/>
            <w:vAlign w:val="center"/>
          </w:tcPr>
          <w:p>
            <w:pPr>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6993" w:type="dxa"/>
            <w:gridSpan w:val="3"/>
            <w:vAlign w:val="center"/>
          </w:tcPr>
          <w:p>
            <w:pPr>
              <w:autoSpaceDE w:val="0"/>
              <w:autoSpaceDN w:val="0"/>
              <w:snapToGrid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（1）按本章第2.2.4项（1）目规定的评审因素和分值对资质部分计算出得分A；</w:t>
            </w:r>
          </w:p>
          <w:p>
            <w:pPr>
              <w:autoSpaceDE w:val="0"/>
              <w:autoSpaceDN w:val="0"/>
              <w:snapToGrid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（2）按本章第2.2.4项（2）目规定的评审因素和分值对施工组织设计部分计算出得分B；</w:t>
            </w:r>
          </w:p>
          <w:p>
            <w:pPr>
              <w:autoSpaceDE w:val="0"/>
              <w:autoSpaceDN w:val="0"/>
              <w:snapToGrid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）按本章第2.2.4项（3）目规定的评审因素和分值对主要人员部分计算出得分C；</w:t>
            </w:r>
          </w:p>
          <w:p>
            <w:pPr>
              <w:pStyle w:val="3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kern w:val="0"/>
                <w:szCs w:val="21"/>
                <w:highlight w:val="none"/>
              </w:rPr>
              <w:t>）按本章第2.2.4项第（4）目规定的评审因素和分值对报价计算出得分D；</w:t>
            </w:r>
          </w:p>
          <w:p>
            <w:pPr>
              <w:snapToGrid w:val="0"/>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）按本章第2.2.4项（5）目规定的评审因素和分值对其他部分计算出得分E。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7" w:hRule="atLeast"/>
        </w:trPr>
        <w:tc>
          <w:tcPr>
            <w:tcW w:w="1526" w:type="dxa"/>
            <w:gridSpan w:val="2"/>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945" w:type="dxa"/>
            <w:gridSpan w:val="2"/>
            <w:vAlign w:val="center"/>
          </w:tcPr>
          <w:p>
            <w:pPr>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w:t>
            </w:r>
          </w:p>
        </w:tc>
        <w:tc>
          <w:tcPr>
            <w:tcW w:w="6993" w:type="dxa"/>
            <w:gridSpan w:val="3"/>
            <w:vAlign w:val="center"/>
          </w:tcPr>
          <w:p>
            <w:pPr>
              <w:snapToGrid w:val="0"/>
              <w:spacing w:line="276"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的得分分值计算保留小数点后两位，小数点后第三位“四舍五入”。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rPr>
        <w:tc>
          <w:tcPr>
            <w:tcW w:w="1526" w:type="dxa"/>
            <w:gridSpan w:val="2"/>
            <w:vMerge w:val="continue"/>
            <w:vAlign w:val="center"/>
          </w:tcPr>
          <w:p>
            <w:pPr>
              <w:snapToGrid w:val="0"/>
              <w:spacing w:line="276" w:lineRule="auto"/>
              <w:jc w:val="center"/>
              <w:rPr>
                <w:rFonts w:hint="eastAsia" w:ascii="宋体" w:hAnsi="宋体" w:eastAsia="宋体" w:cs="宋体"/>
                <w:color w:val="auto"/>
                <w:kern w:val="0"/>
                <w:szCs w:val="21"/>
                <w:highlight w:val="none"/>
              </w:rPr>
            </w:pPr>
          </w:p>
        </w:tc>
        <w:tc>
          <w:tcPr>
            <w:tcW w:w="945" w:type="dxa"/>
            <w:gridSpan w:val="2"/>
            <w:vAlign w:val="center"/>
          </w:tcPr>
          <w:p>
            <w:pPr>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6993" w:type="dxa"/>
            <w:gridSpan w:val="3"/>
            <w:vAlign w:val="center"/>
          </w:tcPr>
          <w:p>
            <w:pPr>
              <w:snapToGrid w:val="0"/>
              <w:spacing w:line="276" w:lineRule="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比选申请人</w:t>
            </w:r>
            <w:r>
              <w:rPr>
                <w:rFonts w:hint="eastAsia" w:ascii="宋体" w:hAnsi="宋体" w:eastAsia="宋体" w:cs="宋体"/>
                <w:bCs/>
                <w:color w:val="auto"/>
                <w:kern w:val="0"/>
                <w:szCs w:val="21"/>
                <w:highlight w:val="none"/>
              </w:rPr>
              <w:t>综合得分=</w:t>
            </w:r>
            <w:r>
              <w:rPr>
                <w:rFonts w:hint="eastAsia" w:ascii="宋体" w:hAnsi="宋体" w:eastAsia="宋体" w:cs="宋体"/>
                <w:bCs/>
                <w:color w:val="auto"/>
                <w:kern w:val="0"/>
                <w:szCs w:val="21"/>
                <w:highlight w:val="none"/>
                <w:lang w:eastAsia="zh-CN"/>
              </w:rPr>
              <w:t>比选申请人</w:t>
            </w:r>
            <w:r>
              <w:rPr>
                <w:rFonts w:hint="eastAsia" w:ascii="宋体" w:hAnsi="宋体" w:eastAsia="宋体" w:cs="宋体"/>
                <w:bCs/>
                <w:color w:val="auto"/>
                <w:kern w:val="0"/>
                <w:szCs w:val="21"/>
                <w:highlight w:val="none"/>
              </w:rPr>
              <w:t>的A+B+C+D+E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1526" w:type="dxa"/>
            <w:gridSpan w:val="2"/>
            <w:vAlign w:val="center"/>
          </w:tcPr>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的澄清和说明</w:t>
            </w:r>
          </w:p>
        </w:tc>
        <w:tc>
          <w:tcPr>
            <w:tcW w:w="945" w:type="dxa"/>
            <w:gridSpan w:val="2"/>
            <w:vAlign w:val="center"/>
          </w:tcPr>
          <w:p>
            <w:pPr>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6993" w:type="dxa"/>
            <w:gridSpan w:val="3"/>
            <w:vAlign w:val="center"/>
          </w:tcPr>
          <w:p>
            <w:pPr>
              <w:pStyle w:val="6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本项补充：</w:t>
            </w:r>
          </w:p>
          <w:p>
            <w:pPr>
              <w:pStyle w:val="6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收到问题澄清通知后必须在规定时间内以书面形式给予澄清，</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的澄清必须加盖投</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单位章或由法定代表人或其委托代理人签字。</w:t>
            </w:r>
          </w:p>
          <w:p>
            <w:pPr>
              <w:rPr>
                <w:rFonts w:hint="eastAsia" w:ascii="宋体" w:hAnsi="宋体" w:eastAsia="宋体" w:cs="宋体"/>
                <w:color w:val="auto"/>
                <w:highlight w:val="none"/>
              </w:rPr>
            </w:pPr>
            <w:r>
              <w:rPr>
                <w:rFonts w:hint="eastAsia" w:ascii="宋体" w:hAnsi="宋体" w:eastAsia="宋体" w:cs="宋体"/>
                <w:color w:val="auto"/>
                <w:highlight w:val="none"/>
              </w:rPr>
              <w:t>（2）若未影响到中标候选人排序，则可不要求</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1" w:hRule="atLeast"/>
        </w:trPr>
        <w:tc>
          <w:tcPr>
            <w:tcW w:w="1526" w:type="dxa"/>
            <w:gridSpan w:val="2"/>
            <w:vAlign w:val="center"/>
          </w:tcPr>
          <w:p>
            <w:pPr>
              <w:snapToGrid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p>
        </w:tc>
        <w:tc>
          <w:tcPr>
            <w:tcW w:w="945" w:type="dxa"/>
            <w:gridSpan w:val="2"/>
            <w:vAlign w:val="center"/>
          </w:tcPr>
          <w:p>
            <w:pPr>
              <w:snapToGrid w:val="0"/>
              <w:spacing w:line="276"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3.9.1</w:t>
            </w:r>
          </w:p>
          <w:p>
            <w:pPr>
              <w:snapToGrid w:val="0"/>
              <w:spacing w:line="276"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推荐中</w:t>
            </w:r>
            <w:r>
              <w:rPr>
                <w:rFonts w:hint="eastAsia" w:ascii="宋体" w:hAnsi="宋体" w:eastAsia="宋体" w:cs="宋体"/>
                <w:color w:val="auto"/>
                <w:kern w:val="0"/>
                <w:szCs w:val="21"/>
                <w:highlight w:val="none"/>
                <w:lang w:val="en-US" w:eastAsia="zh-CN"/>
              </w:rPr>
              <w:t>选</w:t>
            </w:r>
            <w:r>
              <w:rPr>
                <w:rFonts w:hint="eastAsia" w:ascii="宋体" w:hAnsi="宋体" w:eastAsia="宋体" w:cs="宋体"/>
                <w:color w:val="auto"/>
                <w:kern w:val="0"/>
                <w:szCs w:val="21"/>
                <w:highlight w:val="none"/>
              </w:rPr>
              <w:t>候选人</w:t>
            </w:r>
          </w:p>
        </w:tc>
        <w:tc>
          <w:tcPr>
            <w:tcW w:w="6993" w:type="dxa"/>
            <w:gridSpan w:val="3"/>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评审委员会对通过评审的所有</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，按照综合得分由高到低进行排序（若多个</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综合得分相同时，首先按</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报价由低到高进行排序；</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报价也相同时，则按</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的业绩由多到少进行排序；若上述情况都相同时，则按有利于</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人原则进行排序进行推荐。</w:t>
            </w:r>
          </w:p>
          <w:p>
            <w:pPr>
              <w:pStyle w:val="6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评审委员会按最终的综合得分由高到低推荐前3名中标候选人（若不足3名，则按相应数量推荐）。</w:t>
            </w:r>
          </w:p>
        </w:tc>
      </w:tr>
    </w:tbl>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二、评审办法（正文）</w:t>
      </w: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评审方法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本次</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采用综合评分法。评审委员会对满足</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实质性要求的</w:t>
      </w:r>
      <w:r>
        <w:rPr>
          <w:rFonts w:hint="eastAsia" w:ascii="宋体" w:hAnsi="宋体" w:eastAsia="宋体" w:cs="宋体"/>
          <w:color w:val="auto"/>
          <w:highlight w:val="none"/>
          <w:lang w:eastAsia="zh-CN"/>
        </w:rPr>
        <w:t>比选申请文件</w:t>
      </w:r>
      <w:r>
        <w:rPr>
          <w:rFonts w:hint="eastAsia" w:ascii="宋体" w:hAnsi="宋体" w:eastAsia="宋体" w:cs="宋体"/>
          <w:color w:val="auto"/>
          <w:highlight w:val="none"/>
        </w:rPr>
        <w:t>，按照本章第2.2款规定的评分标准进行打分，并按得分由高到低顺序推荐中标候选人，或根据</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人授权直接确定中标人，但</w:t>
      </w: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 xml:space="preserve">报价低于其成本的除外。综合评分相等时，评审委员会应按照评审办法前附表规定的优先次序推荐中标候选人或确定中标人。 </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 评审标准 </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 初步评审标准 </w:t>
      </w:r>
    </w:p>
    <w:p>
      <w:pPr>
        <w:pStyle w:val="60"/>
        <w:snapToGrid w:val="0"/>
        <w:spacing w:line="360" w:lineRule="auto"/>
        <w:ind w:firstLine="420" w:firstLine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2.1.1 </w:t>
      </w:r>
      <w:r>
        <w:rPr>
          <w:rFonts w:hint="eastAsia" w:ascii="宋体" w:hAnsi="宋体" w:eastAsia="宋体" w:cs="宋体"/>
          <w:color w:val="auto"/>
          <w:highlight w:val="none"/>
        </w:rPr>
        <w:t>形式评审标准：见评审办法前附表。</w:t>
      </w:r>
    </w:p>
    <w:p>
      <w:pPr>
        <w:pStyle w:val="60"/>
        <w:snapToGrid w:val="0"/>
        <w:spacing w:line="360" w:lineRule="auto"/>
        <w:ind w:firstLine="420" w:firstLineChars="199"/>
        <w:rPr>
          <w:rFonts w:hint="eastAsia" w:ascii="宋体" w:hAnsi="宋体" w:eastAsia="宋体" w:cs="宋体"/>
          <w:b/>
          <w:color w:val="auto"/>
          <w:highlight w:val="none"/>
        </w:rPr>
      </w:pPr>
      <w:r>
        <w:rPr>
          <w:rFonts w:hint="eastAsia" w:ascii="宋体" w:hAnsi="宋体" w:eastAsia="宋体" w:cs="宋体"/>
          <w:b/>
          <w:color w:val="auto"/>
          <w:highlight w:val="none"/>
        </w:rPr>
        <w:t>2.1.2</w:t>
      </w:r>
      <w:r>
        <w:rPr>
          <w:rFonts w:hint="eastAsia" w:ascii="宋体" w:hAnsi="宋体" w:eastAsia="宋体" w:cs="宋体"/>
          <w:color w:val="auto"/>
          <w:highlight w:val="none"/>
        </w:rPr>
        <w:t xml:space="preserve"> 资格评审标准：见评审办法前附表。</w:t>
      </w:r>
    </w:p>
    <w:p>
      <w:pPr>
        <w:autoSpaceDE w:val="0"/>
        <w:autoSpaceDN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2.1.3 </w:t>
      </w:r>
      <w:r>
        <w:rPr>
          <w:rFonts w:hint="eastAsia" w:ascii="宋体" w:hAnsi="宋体" w:eastAsia="宋体" w:cs="宋体"/>
          <w:color w:val="auto"/>
          <w:szCs w:val="21"/>
          <w:highlight w:val="none"/>
        </w:rPr>
        <w:t>响应性评审标准：见评审办法前附表。</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2.2 分值构成与评分标准 </w:t>
      </w:r>
    </w:p>
    <w:p>
      <w:pPr>
        <w:pStyle w:val="60"/>
        <w:snapToGrid w:val="0"/>
        <w:spacing w:line="360" w:lineRule="auto"/>
        <w:ind w:firstLine="420" w:firstLine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2.2.1 分值构成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（1）资质：见评审办法前附表</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（2）施工组织设计：见评审办法前附表；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（3）主要人员：见评审办法前附表；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（4）评标价：见评审办法前附表；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（5）其他评分因素：见评审办法前附表。 </w:t>
      </w:r>
    </w:p>
    <w:p>
      <w:pPr>
        <w:pStyle w:val="60"/>
        <w:snapToGrid w:val="0"/>
        <w:spacing w:line="360" w:lineRule="auto"/>
        <w:ind w:firstLine="420" w:firstLine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2.2.2 评标基准价计算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评标基准价计算方法：见评审办法前附表。</w:t>
      </w:r>
    </w:p>
    <w:p>
      <w:pPr>
        <w:pStyle w:val="60"/>
        <w:snapToGrid w:val="0"/>
        <w:spacing w:line="360" w:lineRule="auto"/>
        <w:ind w:firstLine="420" w:firstLine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2.2.3 评标价的偏差率计算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评标价偏差率计算公式：见评审办法前附表。 </w:t>
      </w:r>
    </w:p>
    <w:p>
      <w:pPr>
        <w:pStyle w:val="60"/>
        <w:snapToGrid w:val="0"/>
        <w:spacing w:line="360" w:lineRule="auto"/>
        <w:ind w:firstLine="420" w:firstLine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2.2.4 评分标准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（1）资质：见评审办法前附表；</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（2）施工组织设计评分标准：见评审办法前附表；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（3）主要人员评分标准：见评审办法前附表；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 xml:space="preserve">（4）评标价评分标准：见评审办法前附表； </w:t>
      </w:r>
    </w:p>
    <w:p>
      <w:pPr>
        <w:pStyle w:val="60"/>
        <w:snapToGrid w:val="0"/>
        <w:spacing w:line="360" w:lineRule="auto"/>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（5）其他因素评分标准：见评审办法前附表。</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 评审程序 </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 初步评审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3.1.1评审委员会依据本章第2.1款规定的标准对</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进行初步评审。有一项不符合评审标准的，评审委员会应否决其投标。</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3.2详细评审</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评审委员会按本章第2.2款规定的评分因素和分值进行打分，并计算出各</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的得分。</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（1）按本章第2.2.4项（1）目规定的评审因素和分值对资质部分计算出得分A；</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（2）按本章第2.2.4项（2）目规定的评审因素和分值对施工组织设计部分计算出得分B；</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（2）按本章第2.2.4项（3）目规定的评审因素和分值对主要人员部分计算出得分C；</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（3）按本章第2.2.4项第（4）目规定的评审因素和分值对报价计算出得分D；</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（4）按本章第2.2.4项（5）目规定的评审因素和分值对其他部分计算出得分E。</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 </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的得分分值计算保留小数点后两位，小数点后第三位“四舍五入”。</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3.2.3 </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的总得分=A+B+C+D+E。</w:t>
      </w:r>
    </w:p>
    <w:p>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评审委员会发现</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的报价明显低于其他投</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报价，使得其报价可能低于其个别成本的，应要求该</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作出书面说明并提供相应的证明材料。</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不能合理说明或不能提供相应证明材料的，评审委员会应认定该</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 xml:space="preserve">以低于成本报价竞标，并否决其报价。 </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 xml:space="preserve">相关信息的核查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评审委员会应对在评审过程中发现</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 xml:space="preserve">存在串通报价、弄虚作假、行贿等违法行为的，评审委员会应否决其报价。 </w:t>
      </w:r>
    </w:p>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 </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 xml:space="preserve">的澄清和说明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 在评审过程中，评审委员会可以书面形式要求</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中含义不明确的内容、明显文字或计算错误进行书面澄清或说明。评审委员会不接受</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主动提出的澄清、说明。</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 xml:space="preserve">不按评审委员会要求澄清或说明的，评审委员会应否决其报价。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澄清和说明不得超出</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文件的范围或改变</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文件的实质性内容（算术性错误的修正除外）。</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的书面澄清、说明属于</w:t>
      </w:r>
      <w:r>
        <w:rPr>
          <w:rFonts w:hint="eastAsia" w:ascii="宋体" w:hAnsi="宋体" w:eastAsia="宋体" w:cs="宋体"/>
          <w:color w:val="auto"/>
          <w:kern w:val="0"/>
          <w:szCs w:val="21"/>
          <w:highlight w:val="none"/>
          <w:lang w:eastAsia="zh-CN"/>
        </w:rPr>
        <w:t>比选申请文件</w:t>
      </w:r>
      <w:r>
        <w:rPr>
          <w:rFonts w:hint="eastAsia" w:ascii="宋体" w:hAnsi="宋体" w:eastAsia="宋体" w:cs="宋体"/>
          <w:color w:val="auto"/>
          <w:kern w:val="0"/>
          <w:szCs w:val="21"/>
          <w:highlight w:val="none"/>
        </w:rPr>
        <w:t xml:space="preserve">的组成部分。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评审委员会不得暗示或诱导</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作出澄清、说明，对</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提交的澄清、说明有疑问的，可以要求</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 xml:space="preserve">进一步澄清或说明，直至满足评审委员会的要求。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凡超出</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 xml:space="preserve">文件规定的或给发包人带来未曾要求的利益的变化、偏差或其他因素在评审时不予考虑。 </w:t>
      </w:r>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 评审结果 </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3.6.1除第二章</w:t>
      </w:r>
      <w:r>
        <w:rPr>
          <w:rFonts w:hint="eastAsia" w:ascii="宋体" w:hAnsi="宋体" w:eastAsia="宋体" w:cs="宋体"/>
          <w:color w:val="auto"/>
          <w:kern w:val="0"/>
          <w:szCs w:val="21"/>
          <w:highlight w:val="none"/>
          <w:lang w:eastAsia="zh-CN"/>
        </w:rPr>
        <w:t>比选申请人</w:t>
      </w:r>
      <w:r>
        <w:rPr>
          <w:rFonts w:hint="eastAsia" w:ascii="宋体" w:hAnsi="宋体" w:eastAsia="宋体" w:cs="宋体"/>
          <w:color w:val="auto"/>
          <w:kern w:val="0"/>
          <w:szCs w:val="21"/>
          <w:highlight w:val="none"/>
        </w:rPr>
        <w:t>须知授权直接确定中标人外，评审委员会按照得分由高到低的顺序推荐中标候选人，并标明排序。</w:t>
      </w:r>
    </w:p>
    <w:p>
      <w:pPr>
        <w:snapToGrid w:val="0"/>
        <w:spacing w:line="360" w:lineRule="auto"/>
        <w:ind w:firstLine="420" w:firstLineChars="200"/>
        <w:rPr>
          <w:rFonts w:hint="eastAsia" w:ascii="宋体" w:hAnsi="宋体" w:eastAsia="宋体" w:cs="宋体"/>
          <w:color w:val="auto"/>
          <w:kern w:val="0"/>
          <w:szCs w:val="21"/>
          <w:highlight w:val="none"/>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kern w:val="0"/>
          <w:szCs w:val="21"/>
          <w:highlight w:val="none"/>
        </w:rPr>
        <w:t>3.6.2 评审委员会完成评审后，应向</w:t>
      </w:r>
      <w:r>
        <w:rPr>
          <w:rFonts w:hint="eastAsia" w:ascii="宋体" w:hAnsi="宋体" w:eastAsia="宋体" w:cs="宋体"/>
          <w:color w:val="auto"/>
          <w:kern w:val="0"/>
          <w:szCs w:val="21"/>
          <w:highlight w:val="none"/>
          <w:lang w:eastAsia="zh-CN"/>
        </w:rPr>
        <w:t>比选</w:t>
      </w:r>
      <w:r>
        <w:rPr>
          <w:rFonts w:hint="eastAsia" w:ascii="宋体" w:hAnsi="宋体" w:eastAsia="宋体" w:cs="宋体"/>
          <w:color w:val="auto"/>
          <w:kern w:val="0"/>
          <w:szCs w:val="21"/>
          <w:highlight w:val="none"/>
        </w:rPr>
        <w:t>人提交书面评审报告。</w:t>
      </w:r>
    </w:p>
    <w:p>
      <w:pPr>
        <w:spacing w:line="440" w:lineRule="exact"/>
        <w:rPr>
          <w:rFonts w:hint="eastAsia" w:ascii="宋体" w:hAnsi="宋体" w:eastAsia="宋体" w:cs="宋体"/>
          <w:color w:val="auto"/>
          <w:sz w:val="24"/>
          <w:highlight w:val="none"/>
        </w:rPr>
        <w:sectPr>
          <w:type w:val="continuous"/>
          <w:pgSz w:w="11906" w:h="16838"/>
          <w:pgMar w:top="1440" w:right="1800" w:bottom="1440" w:left="1800" w:header="851" w:footer="992" w:gutter="0"/>
          <w:cols w:space="720" w:num="1"/>
          <w:docGrid w:type="lines" w:linePitch="312" w:charSpace="0"/>
        </w:sectPr>
      </w:pPr>
    </w:p>
    <w:p>
      <w:pPr>
        <w:pStyle w:val="60"/>
        <w:spacing w:line="520" w:lineRule="exact"/>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outlineLvl w:val="0"/>
        <w:rPr>
          <w:rFonts w:hint="eastAsia" w:ascii="宋体" w:hAnsi="宋体" w:eastAsia="宋体" w:cs="宋体"/>
          <w:color w:val="auto"/>
          <w:sz w:val="48"/>
          <w:szCs w:val="48"/>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48"/>
          <w:szCs w:val="48"/>
          <w:highlight w:val="none"/>
        </w:rPr>
        <w:t>第四章  合同条款及格式</w:t>
      </w:r>
    </w:p>
    <w:p>
      <w:pPr>
        <w:pStyle w:val="60"/>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合同条款及格式</w:t>
      </w:r>
    </w:p>
    <w:p>
      <w:pPr>
        <w:pStyle w:val="60"/>
        <w:spacing w:before="156" w:after="156"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第一节  合同条款</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一、定义</w:t>
      </w:r>
    </w:p>
    <w:p>
      <w:pPr>
        <w:spacing w:line="520" w:lineRule="exact"/>
        <w:ind w:firstLine="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1.发包人：</w:t>
      </w:r>
      <w:r>
        <w:rPr>
          <w:rFonts w:hint="eastAsia" w:ascii="宋体" w:hAnsi="宋体" w:eastAsia="宋体" w:cs="宋体"/>
          <w:color w:val="auto"/>
          <w:sz w:val="24"/>
          <w:highlight w:val="none"/>
          <w:u w:val="single"/>
          <w:lang w:val="en-US" w:eastAsia="zh-CN"/>
        </w:rPr>
        <w:t>四川省川北高速公路股份有限公司、</w:t>
      </w:r>
      <w:r>
        <w:rPr>
          <w:rFonts w:hint="eastAsia" w:ascii="宋体" w:hAnsi="宋体" w:eastAsia="宋体" w:cs="宋体"/>
          <w:color w:val="auto"/>
          <w:sz w:val="24"/>
          <w:szCs w:val="24"/>
          <w:highlight w:val="none"/>
          <w:u w:val="single"/>
          <w:lang w:val="en-US" w:eastAsia="zh-CN"/>
        </w:rPr>
        <w:t>四川高速公路建设开发集团有限公司成都分公司、四川广甘高速公路有限责任公司</w:t>
      </w:r>
      <w:r>
        <w:rPr>
          <w:rFonts w:hint="eastAsia" w:ascii="宋体" w:hAnsi="宋体" w:eastAsia="宋体" w:cs="宋体"/>
          <w:color w:val="auto"/>
          <w:sz w:val="24"/>
          <w:highlight w:val="none"/>
          <w:u w:val="single"/>
        </w:rPr>
        <w:t>。</w:t>
      </w:r>
    </w:p>
    <w:p>
      <w:pPr>
        <w:spacing w:line="520" w:lineRule="exact"/>
        <w:ind w:left="1"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2.承包人：指其报价已被发包人所接受，并与发包人签订了合同协议书完成</w:t>
      </w:r>
      <w:r>
        <w:rPr>
          <w:rFonts w:hint="eastAsia" w:ascii="宋体" w:hAnsi="宋体" w:eastAsia="宋体" w:cs="宋体"/>
          <w:color w:val="auto"/>
          <w:sz w:val="24"/>
          <w:highlight w:val="none"/>
          <w:lang w:val="en-US" w:eastAsia="zh-CN"/>
        </w:rPr>
        <w:t>污水处理设施专业运行维护工作</w:t>
      </w:r>
      <w:r>
        <w:rPr>
          <w:rFonts w:hint="eastAsia" w:ascii="宋体" w:hAnsi="宋体" w:eastAsia="宋体" w:cs="宋体"/>
          <w:color w:val="auto"/>
          <w:sz w:val="24"/>
          <w:highlight w:val="none"/>
        </w:rPr>
        <w:t>的单位，以及因股权变更等原因后该单位的合法继承人（单位）。</w:t>
      </w:r>
    </w:p>
    <w:p>
      <w:pPr>
        <w:pStyle w:val="60"/>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合同：本合同协议书及附件（含评审期间和合同谈判过程中的澄清文件和补充资料，如果有）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报价函（</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合同条款（含</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文件补遗书中与此有关的部分，如果有）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技术标准和要求（含</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文件补遗书中与此有关的部分，如果有）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其他合同文件</w:t>
      </w:r>
      <w:r>
        <w:rPr>
          <w:rFonts w:hint="eastAsia" w:ascii="宋体" w:hAnsi="宋体" w:eastAsia="宋体" w:cs="宋体"/>
          <w:color w:val="auto"/>
          <w:sz w:val="24"/>
          <w:szCs w:val="24"/>
          <w:highlight w:val="none"/>
          <w:lang w:eastAsia="zh-CN"/>
        </w:rPr>
        <w:t>。</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污水处理设施专业运行维护</w:t>
      </w:r>
      <w:r>
        <w:rPr>
          <w:rFonts w:hint="eastAsia" w:ascii="宋体" w:hAnsi="宋体" w:eastAsia="宋体" w:cs="宋体"/>
          <w:color w:val="auto"/>
          <w:sz w:val="24"/>
          <w:szCs w:val="24"/>
          <w:highlight w:val="none"/>
        </w:rPr>
        <w:t>”应理解为：</w:t>
      </w:r>
      <w:r>
        <w:rPr>
          <w:rFonts w:hint="eastAsia" w:ascii="宋体" w:hAnsi="宋体" w:eastAsia="宋体" w:cs="宋体"/>
          <w:color w:val="auto"/>
          <w:sz w:val="24"/>
          <w:szCs w:val="24"/>
          <w:highlight w:val="none"/>
          <w:lang w:val="en-US" w:eastAsia="zh-CN"/>
        </w:rPr>
        <w:t>污水处理设施的</w:t>
      </w:r>
      <w:r>
        <w:rPr>
          <w:rFonts w:hint="eastAsia" w:ascii="宋体" w:hAnsi="宋体" w:eastAsia="宋体" w:cs="宋体"/>
          <w:color w:val="auto"/>
          <w:sz w:val="24"/>
          <w:szCs w:val="24"/>
          <w:highlight w:val="none"/>
        </w:rPr>
        <w:t>生化调试、运维保养、修复处置及应急处置工作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管理处、收费站在节假日污水激增或出现其他应急情况时，需对各池体（化粪池、隔油池、应急池等）进行临时性清掏及转运</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二、工期与合同价格调整</w:t>
      </w:r>
    </w:p>
    <w:p>
      <w:pPr>
        <w:pStyle w:val="60"/>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期限</w:t>
      </w:r>
      <w:r>
        <w:rPr>
          <w:rFonts w:hint="eastAsia" w:ascii="宋体" w:hAnsi="宋体" w:eastAsia="宋体" w:cs="宋体"/>
          <w:b/>
          <w:color w:val="auto"/>
          <w:sz w:val="24"/>
          <w:szCs w:val="24"/>
          <w:highlight w:val="none"/>
        </w:rPr>
        <w:t>：本次</w:t>
      </w:r>
      <w:r>
        <w:rPr>
          <w:rFonts w:hint="eastAsia" w:ascii="宋体" w:hAnsi="宋体" w:eastAsia="宋体" w:cs="宋体"/>
          <w:b/>
          <w:color w:val="auto"/>
          <w:sz w:val="24"/>
          <w:szCs w:val="24"/>
          <w:highlight w:val="none"/>
          <w:lang w:eastAsia="zh-CN"/>
        </w:rPr>
        <w:t>比选</w:t>
      </w:r>
      <w:r>
        <w:rPr>
          <w:rFonts w:hint="eastAsia" w:ascii="宋体" w:hAnsi="宋体" w:eastAsia="宋体" w:cs="宋体"/>
          <w:b/>
          <w:color w:val="auto"/>
          <w:sz w:val="24"/>
          <w:szCs w:val="24"/>
          <w:highlight w:val="none"/>
        </w:rPr>
        <w:t>承包期限为</w:t>
      </w:r>
      <w:r>
        <w:rPr>
          <w:rFonts w:hint="eastAsia" w:ascii="宋体" w:hAnsi="宋体" w:eastAsia="宋体" w:cs="宋体"/>
          <w:b/>
          <w:color w:val="auto"/>
          <w:sz w:val="24"/>
          <w:szCs w:val="24"/>
          <w:highlight w:val="none"/>
          <w:lang w:val="en-US" w:eastAsia="zh-CN"/>
        </w:rPr>
        <w:t>自合同签订之日起至2024年12月31日。如遇比选人上级部门有新要求，比选人可随时无责终止合同；</w:t>
      </w:r>
      <w:r>
        <w:rPr>
          <w:rFonts w:hint="eastAsia" w:ascii="宋体" w:hAnsi="宋体" w:eastAsia="宋体" w:cs="宋体"/>
          <w:b/>
          <w:bCs/>
          <w:color w:val="auto"/>
          <w:sz w:val="24"/>
          <w:szCs w:val="24"/>
          <w:lang w:val="en-US" w:eastAsia="zh-CN"/>
        </w:rPr>
        <w:t>若中选人在合同执行期间考核为“优”，可续签合同，合同续签相关事宜经双方协商一致后签订补充协议。</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合同价格调整</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合同执行期间，单价原则上不予调整。</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承包人的一般义务</w:t>
      </w:r>
    </w:p>
    <w:p>
      <w:pPr>
        <w:pStyle w:val="60"/>
        <w:spacing w:line="52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1.根据合同的各项规定，承包人应做好本合同段高速公路</w:t>
      </w:r>
      <w:r>
        <w:rPr>
          <w:rFonts w:hint="eastAsia" w:ascii="宋体" w:hAnsi="宋体" w:eastAsia="宋体" w:cs="宋体"/>
          <w:color w:val="auto"/>
          <w:sz w:val="24"/>
          <w:szCs w:val="24"/>
          <w:highlight w:val="none"/>
          <w:lang w:val="en-US" w:eastAsia="zh-CN"/>
        </w:rPr>
        <w:t>污水处理设施专业运行维护工作。</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2.承包人施工时应采取措施确保高速公路的正常营运。</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施工，应对现有生态环境进行保护，包括水资源保护、植被保护、特殊地质路段保护、环境污染的防治（污水、烟气、粉尘、施工噪声、建碴污染等）。机械设备操作应尽量减少噪声，遵守当地有关部门对夜间施工的规定。</w:t>
      </w:r>
    </w:p>
    <w:p>
      <w:pPr>
        <w:pStyle w:val="60"/>
        <w:spacing w:line="520" w:lineRule="exact"/>
        <w:ind w:firstLine="5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、工程质量管理</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1.承包人的管理</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根据合同的各项规定，承包人应负责做好合同规定的养护工程项目，精心组织施工，加强质量控制，按时完成本合同工程。承包人应提供所需的全部监督管理、劳务、材料、设备、施工装备和其他物品。</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承包人应严格执行交通运输部《公路养护技术规范》（JTG H10-2009）和有关加强质量管理的法规，为本合同的施工建立强有力的质保系统，开展全面质量管理，确保工程质量。</w:t>
      </w:r>
    </w:p>
    <w:p>
      <w:pPr>
        <w:pStyle w:val="60"/>
        <w:spacing w:line="520" w:lineRule="exact"/>
        <w:ind w:firstLine="54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（1）建立质量责任制。</w:t>
      </w:r>
      <w:r>
        <w:rPr>
          <w:rFonts w:hint="eastAsia" w:ascii="宋体" w:hAnsi="宋体" w:eastAsia="宋体" w:cs="宋体"/>
          <w:color w:val="auto"/>
          <w:sz w:val="24"/>
          <w:szCs w:val="24"/>
          <w:highlight w:val="none"/>
          <w:lang w:val="en-US" w:eastAsia="zh-CN"/>
        </w:rPr>
        <w:t>承包人负责</w:t>
      </w:r>
      <w:r>
        <w:rPr>
          <w:rFonts w:hint="eastAsia" w:ascii="宋体" w:hAnsi="宋体" w:eastAsia="宋体" w:cs="宋体"/>
          <w:color w:val="auto"/>
          <w:spacing w:val="0"/>
          <w:w w:val="100"/>
          <w:kern w:val="2"/>
          <w:position w:val="0"/>
          <w:sz w:val="24"/>
          <w:highlight w:val="none"/>
          <w:shd w:val="clear"/>
          <w:lang w:eastAsia="zh-CN" w:bidi="ar-SA"/>
        </w:rPr>
        <w:t>环保设施的日常监测调试、环保设施的维护保养、环保设施的综合管理工作，</w:t>
      </w:r>
      <w:r>
        <w:rPr>
          <w:rFonts w:hint="eastAsia" w:ascii="宋体" w:hAnsi="宋体" w:eastAsia="宋体" w:cs="宋体"/>
          <w:color w:val="auto"/>
          <w:spacing w:val="0"/>
          <w:w w:val="100"/>
          <w:kern w:val="2"/>
          <w:position w:val="0"/>
          <w:sz w:val="24"/>
          <w:highlight w:val="none"/>
          <w:shd w:val="clear"/>
          <w:lang w:val="en-US" w:eastAsia="zh-CN" w:bidi="ar-SA"/>
        </w:rPr>
        <w:t>按要求开展自检，配合发包人进行第三方污水检测，确保污水处理设施专业运维工作正常开展、出水水质达到国家相关标准。</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（2）对现场施工人员加强质量教育，强化质量意识，开工前技术交底，进行应知应会教育，严格执行规范，严格操作规程。</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2.发包人的管理</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发包人委托其下属机构</w:t>
      </w:r>
      <w:r>
        <w:rPr>
          <w:rFonts w:hint="eastAsia" w:ascii="宋体" w:hAnsi="宋体" w:eastAsia="宋体" w:cs="宋体"/>
          <w:color w:val="auto"/>
          <w:sz w:val="24"/>
          <w:szCs w:val="24"/>
          <w:highlight w:val="none"/>
          <w:lang w:val="en-US" w:eastAsia="zh-CN"/>
        </w:rPr>
        <w:t>绵阳</w:t>
      </w:r>
      <w:r>
        <w:rPr>
          <w:rFonts w:hint="eastAsia" w:ascii="宋体" w:hAnsi="宋体" w:eastAsia="宋体" w:cs="宋体"/>
          <w:color w:val="auto"/>
          <w:sz w:val="24"/>
          <w:szCs w:val="24"/>
          <w:highlight w:val="none"/>
        </w:rPr>
        <w:t>管理处、</w:t>
      </w:r>
      <w:r>
        <w:rPr>
          <w:rFonts w:hint="eastAsia" w:ascii="宋体" w:hAnsi="宋体" w:eastAsia="宋体" w:cs="宋体"/>
          <w:color w:val="auto"/>
          <w:sz w:val="24"/>
          <w:szCs w:val="24"/>
          <w:highlight w:val="none"/>
          <w:lang w:val="en-US" w:eastAsia="zh-CN"/>
        </w:rPr>
        <w:t>广元</w:t>
      </w:r>
      <w:r>
        <w:rPr>
          <w:rFonts w:hint="eastAsia" w:ascii="宋体" w:hAnsi="宋体" w:eastAsia="宋体" w:cs="宋体"/>
          <w:color w:val="auto"/>
          <w:sz w:val="24"/>
          <w:szCs w:val="24"/>
          <w:highlight w:val="none"/>
        </w:rPr>
        <w:t>管理处、</w:t>
      </w:r>
      <w:r>
        <w:rPr>
          <w:rFonts w:hint="eastAsia" w:ascii="宋体" w:hAnsi="宋体" w:eastAsia="宋体" w:cs="宋体"/>
          <w:color w:val="auto"/>
          <w:sz w:val="24"/>
          <w:szCs w:val="24"/>
          <w:highlight w:val="none"/>
          <w:lang w:val="en-US" w:eastAsia="zh-CN"/>
        </w:rPr>
        <w:t>广甘</w:t>
      </w:r>
      <w:r>
        <w:rPr>
          <w:rFonts w:hint="eastAsia" w:ascii="宋体" w:hAnsi="宋体" w:eastAsia="宋体" w:cs="宋体"/>
          <w:color w:val="auto"/>
          <w:sz w:val="24"/>
          <w:szCs w:val="24"/>
          <w:highlight w:val="none"/>
        </w:rPr>
        <w:t>管理处进行现场管理。管理处依据合同文件对工程项目的实施、工程质量、工程数量、计量支付等具体内容进行检查和验收。</w:t>
      </w:r>
    </w:p>
    <w:p>
      <w:pPr>
        <w:keepNext w:val="0"/>
        <w:keepLines w:val="0"/>
        <w:shd w:val="clear"/>
        <w:bidi w:val="0"/>
        <w:spacing w:before="0" w:after="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pacing w:val="0"/>
          <w:w w:val="100"/>
          <w:kern w:val="2"/>
          <w:position w:val="0"/>
          <w:sz w:val="24"/>
          <w:highlight w:val="none"/>
          <w:shd w:val="clear"/>
          <w:lang w:eastAsia="zh-CN" w:bidi="ar-SA"/>
        </w:rPr>
        <w:t>发包人有权对合同规定范围内承包人的服务行为进行监督和检查，拥有监管权。对发包人认为不合理的部分有权下达整改通知书，并要求承包人限期整改。</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五、工程进度与资料</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1.工程进度</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承包人在合同签订后，</w:t>
      </w:r>
      <w:r>
        <w:rPr>
          <w:rFonts w:hint="eastAsia" w:ascii="宋体" w:hAnsi="宋体" w:eastAsia="宋体" w:cs="宋体"/>
          <w:color w:val="auto"/>
          <w:sz w:val="24"/>
          <w:szCs w:val="24"/>
          <w:highlight w:val="none"/>
          <w:lang w:val="en-US" w:eastAsia="zh-CN"/>
        </w:rPr>
        <w:t>根据合同约定内容及时执行工作进度，</w:t>
      </w:r>
      <w:r>
        <w:rPr>
          <w:rFonts w:hint="eastAsia" w:ascii="宋体" w:hAnsi="宋体" w:eastAsia="宋体" w:cs="宋体"/>
          <w:color w:val="auto"/>
          <w:sz w:val="24"/>
          <w:szCs w:val="24"/>
          <w:highlight w:val="none"/>
        </w:rPr>
        <w:t>管理处将</w:t>
      </w:r>
      <w:r>
        <w:rPr>
          <w:rFonts w:hint="eastAsia" w:ascii="宋体" w:hAnsi="宋体" w:eastAsia="宋体" w:cs="宋体"/>
          <w:color w:val="auto"/>
          <w:sz w:val="24"/>
          <w:szCs w:val="24"/>
          <w:highlight w:val="none"/>
          <w:lang w:val="en-US" w:eastAsia="zh-CN"/>
        </w:rPr>
        <w:t>对进度执行情况进行监督与考核</w:t>
      </w:r>
      <w:r>
        <w:rPr>
          <w:rFonts w:hint="eastAsia" w:ascii="宋体" w:hAnsi="宋体" w:eastAsia="宋体" w:cs="宋体"/>
          <w:color w:val="auto"/>
          <w:sz w:val="24"/>
          <w:szCs w:val="24"/>
          <w:highlight w:val="none"/>
        </w:rPr>
        <w:t>。</w:t>
      </w:r>
    </w:p>
    <w:p>
      <w:pPr>
        <w:pStyle w:val="60"/>
        <w:spacing w:line="520" w:lineRule="exact"/>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工程资</w:t>
      </w:r>
      <w:r>
        <w:rPr>
          <w:rFonts w:hint="eastAsia" w:ascii="宋体" w:hAnsi="宋体" w:eastAsia="宋体" w:cs="宋体"/>
          <w:color w:val="auto"/>
          <w:sz w:val="24"/>
          <w:szCs w:val="24"/>
          <w:highlight w:val="none"/>
        </w:rPr>
        <w:t>料</w:t>
      </w:r>
    </w:p>
    <w:p>
      <w:pPr>
        <w:pStyle w:val="6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承包人在每期计量支付时应向发包人提交</w:t>
      </w:r>
      <w:r>
        <w:rPr>
          <w:rFonts w:hint="eastAsia" w:ascii="宋体" w:hAnsi="宋体" w:eastAsia="宋体" w:cs="宋体"/>
          <w:color w:val="auto"/>
          <w:sz w:val="24"/>
          <w:szCs w:val="24"/>
          <w:highlight w:val="none"/>
          <w:lang w:val="en-US" w:eastAsia="zh-CN"/>
        </w:rPr>
        <w:t>运维台账、设备保养记录、水质自检记录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应急处置记录（如有）、</w:t>
      </w:r>
      <w:r>
        <w:rPr>
          <w:rFonts w:hint="eastAsia" w:ascii="宋体" w:hAnsi="宋体" w:eastAsia="宋体" w:cs="宋体"/>
          <w:color w:val="auto"/>
          <w:sz w:val="24"/>
          <w:szCs w:val="24"/>
          <w:highlight w:val="none"/>
        </w:rPr>
        <w:t>安全学习记录等资料原件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1份，发包人对承包人提交资料出具签收审核意见单，作为计量支付附件。</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六、施工安全和文明施工</w:t>
      </w:r>
    </w:p>
    <w:p>
      <w:pPr>
        <w:pStyle w:val="60"/>
        <w:spacing w:line="520" w:lineRule="exact"/>
        <w:ind w:firstLine="5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承包人应</w:t>
      </w:r>
      <w:r>
        <w:rPr>
          <w:rFonts w:hint="eastAsia" w:ascii="宋体" w:hAnsi="宋体" w:eastAsia="宋体" w:cs="宋体"/>
          <w:color w:val="auto"/>
          <w:kern w:val="2"/>
          <w:sz w:val="24"/>
          <w:szCs w:val="24"/>
          <w:highlight w:val="none"/>
          <w:lang w:val="en-US" w:eastAsia="zh-CN" w:bidi="ar-SA"/>
        </w:rPr>
        <w:t>严格遵守国家有关安全生产的法律法规、交通部颁发的《公路养护安全作业规程》（JTG H30-2015）、《公路工程施工安全技术规程》(JTG F90-2015)和《公路筑养路机械操作规程》有关安全生产的规定，认真执行工程承包合同中的有关安全要求。</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1.施工安全</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承包人在与发包人签订施工合同的同时，签订安全生产合同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pPr>
        <w:pStyle w:val="32"/>
        <w:spacing w:after="0" w:line="520" w:lineRule="exact"/>
        <w:ind w:left="0" w:leftChars="0"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安全生产费</w:t>
      </w:r>
      <w:r>
        <w:rPr>
          <w:rFonts w:hint="eastAsia" w:ascii="宋体" w:hAnsi="宋体" w:eastAsia="宋体" w:cs="宋体"/>
          <w:color w:val="auto"/>
          <w:sz w:val="24"/>
          <w:highlight w:val="none"/>
        </w:rPr>
        <w:t>：包括施工现场、施工设备、人员等的标志、标牌、锥形筒、反光背心、安全帽等施工安全防护用具及设施的配置和安全人员教育培训及安全措施等一切安全费用。</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报价时在工程量清单各细目单价中，不单独计价</w:t>
      </w:r>
      <w:r>
        <w:rPr>
          <w:rFonts w:hint="eastAsia" w:ascii="宋体" w:hAnsi="宋体" w:eastAsia="宋体" w:cs="宋体"/>
          <w:color w:val="auto"/>
          <w:sz w:val="24"/>
          <w:highlight w:val="none"/>
          <w:lang w:eastAsia="zh-CN"/>
        </w:rPr>
        <w:t>。</w:t>
      </w:r>
    </w:p>
    <w:p>
      <w:pPr>
        <w:widowControl w:val="0"/>
        <w:spacing w:line="500" w:lineRule="exact"/>
        <w:ind w:firstLine="480" w:firstLineChars="200"/>
        <w:contextualSpacing/>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）应急</w:t>
      </w:r>
      <w:r>
        <w:rPr>
          <w:rFonts w:hint="eastAsia" w:ascii="宋体" w:hAnsi="宋体" w:eastAsia="宋体" w:cs="宋体"/>
          <w:color w:val="auto"/>
          <w:sz w:val="24"/>
          <w:szCs w:val="24"/>
          <w:highlight w:val="none"/>
          <w:lang w:val="en-US" w:eastAsia="zh-CN"/>
        </w:rPr>
        <w:t>处置</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60"/>
        <w:spacing w:line="52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如养护作业中发生安全事故或由于承包人的过错造成第三方损害，事故救援、调查处理、赔付和险情处置费用</w:t>
      </w:r>
      <w:r>
        <w:rPr>
          <w:rFonts w:hint="eastAsia" w:ascii="宋体" w:hAnsi="宋体" w:eastAsia="宋体" w:cs="宋体"/>
          <w:color w:val="auto"/>
          <w:sz w:val="24"/>
          <w:szCs w:val="24"/>
          <w:highlight w:val="none"/>
          <w:lang w:val="en-US" w:eastAsia="zh-CN"/>
        </w:rPr>
        <w:t>等费用由承包方负责</w:t>
      </w:r>
      <w:r>
        <w:rPr>
          <w:rFonts w:hint="eastAsia" w:ascii="宋体" w:hAnsi="宋体" w:eastAsia="宋体" w:cs="宋体"/>
          <w:color w:val="auto"/>
          <w:sz w:val="24"/>
          <w:szCs w:val="24"/>
          <w:highlight w:val="none"/>
          <w:lang w:eastAsia="zh-CN"/>
        </w:rPr>
        <w:t>。</w:t>
      </w:r>
    </w:p>
    <w:p>
      <w:pPr>
        <w:pStyle w:val="60"/>
        <w:spacing w:line="52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）安全生产其他规定</w:t>
      </w:r>
      <w:r>
        <w:rPr>
          <w:rFonts w:hint="eastAsia" w:ascii="宋体" w:hAnsi="宋体" w:eastAsia="宋体" w:cs="宋体"/>
          <w:color w:val="auto"/>
          <w:sz w:val="24"/>
          <w:szCs w:val="24"/>
          <w:highlight w:val="none"/>
          <w:lang w:eastAsia="zh-CN"/>
        </w:rPr>
        <w:t>：</w:t>
      </w:r>
    </w:p>
    <w:p>
      <w:pPr>
        <w:pStyle w:val="60"/>
        <w:spacing w:line="5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rPr>
        <w:t>必须建立施工安全管理职责、制度；</w:t>
      </w:r>
    </w:p>
    <w:p>
      <w:pPr>
        <w:pStyle w:val="60"/>
        <w:spacing w:line="5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必须组织作业人员进行安全学习、培训；</w:t>
      </w:r>
    </w:p>
    <w:p>
      <w:pPr>
        <w:pStyle w:val="60"/>
        <w:spacing w:line="5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c.</w:t>
      </w:r>
      <w:r>
        <w:rPr>
          <w:rFonts w:hint="eastAsia" w:ascii="宋体" w:hAnsi="宋体" w:eastAsia="宋体" w:cs="宋体"/>
          <w:color w:val="auto"/>
          <w:sz w:val="24"/>
          <w:highlight w:val="none"/>
        </w:rPr>
        <w:t>施工中必须安排专人对交通标志等定期保养，使其始终保持良好状态；</w:t>
      </w:r>
    </w:p>
    <w:p>
      <w:pPr>
        <w:pStyle w:val="60"/>
        <w:spacing w:line="5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建立施工现场安全人员定时巡查制度，保持标志标牌规范、整洁、完好。</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2.文明施工</w:t>
      </w:r>
    </w:p>
    <w:p>
      <w:pPr>
        <w:pStyle w:val="60"/>
        <w:spacing w:line="52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（1）为提升高速公路养护管理的良好形象，养护人员现场作业时着装应整齐、统一，穿反光背心。现场安全设施齐全，并随时保证标志、标牌、交通锥、等的清洁和完好。</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（2）承包人应全面负责照管与维护施工现场的各类安全设施及道路交通标志，在必要时征得发包人同意后拆除影响施工的相关设施，妥善保管并在施工作业完成后按原标准进行恢复。</w:t>
      </w:r>
    </w:p>
    <w:p>
      <w:pPr>
        <w:pStyle w:val="60"/>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施工作业现场规范化，材料、施工机械设备不得乱停乱放，不得擅自在原有道路上堆放材料及用作拌和场。因承包人原因造成对原有道路及附属设施损坏、污染的，由承包人负责修复、清洁，其费用由承包人自行承担</w:t>
      </w:r>
      <w:r>
        <w:rPr>
          <w:rFonts w:hint="eastAsia" w:ascii="宋体" w:hAnsi="宋体" w:eastAsia="宋体" w:cs="宋体"/>
          <w:color w:val="auto"/>
          <w:sz w:val="24"/>
          <w:szCs w:val="24"/>
          <w:highlight w:val="none"/>
          <w:lang w:eastAsia="zh-CN"/>
        </w:rPr>
        <w:t>。</w:t>
      </w:r>
    </w:p>
    <w:p>
      <w:pPr>
        <w:pStyle w:val="32"/>
        <w:spacing w:after="0" w:line="520" w:lineRule="exact"/>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施工过程中，发包人、高速公路执法部门将不定期对施工单位的文明施工情况进行检查，若承包人不按要求办理，将进行口头警告，如承包人在24小时内未采取整改措施，发包人将对承包人进行书面警告，如承包人得到3次警告，发包人将不予支付该项费用（已支付的将在终期支付扣回），并对承包人处以每次不低于500元的罚款，且视为承包人违约并按相关违约条款处理。</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七、环境保护</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在实施本合同整个过程中，承包人应遵守环境保护相关的法律法规，重视环境保护。</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1.养护作业中，承包人应随时保持现场整洁，施工装备，材料应妥善存放，产生的所有废弃物必须在作业完成后，立即清运到适宜的地点，严禁弃土乱倒和就地焚烧垃圾。</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如果承包人没有保持住现场的清洁，并在规定的时间内将装备，材料和所有废弃物运走，发包人将委托其他人完成，费用在承包人应得的任何款项中扣回。</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2.机械作业时尽量使其噪音降低最低水平，夜间为保护施工现场附近居民的休息，施工作业要严加控制，尽量避免。</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八、劳务</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本工程项目不允许转包或违法分包。本项目提供劳务，仅指劳务用工，不含包工包料或包机械使用，否则应被视为分包。</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承包人应组织本单位员工进行工程施工，如确有需要须自行聘用当地或其他来源的员工，应完善劳务注册手续，与员工订立劳务合同，明确双方权利和义务。</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承包人应负责为员工提供必要的生活设施，并达到卫生合格标准，保证员工的健康和安全。</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承包人应负责其员工的安全，并按照规定为其投保社保、人身意外伤害险及工伤保险。</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和地方使用劳务用工的有关规定，承包人对所使用的劳务用工有监管的权力。承包人应尊重法定节假日和公认的农作季节，及时支付劳务人员的劳务费，不得拖欠。承包人实际支付给员工的月工资扣除其他费用后不得低于当地最低工资标准，如因劳务费未及时兑付影响工程施工，承包人必须承担相应责任。发包人保留停止对承包人中期支付或其他支付的权利，直至承包人处理好上述劳资纠纷为止。必要时，发包人将按承包人与其雇用民工和购买材料的合同协议代为扣款，用于直接支付承包人拖欠的民工工资及材料款，同时发包人将追究承包人的违约责任。</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如发生未按规定工期完工或工程进度严重滞后，影响道路正常运营时，发包人有权对某些工程强制性指定分包，其单价由发包人与分包单位协商决定，其发生费用（包含指定分包单位进出场费）从支付给承包人的任何款项中扣除，同时并不解除承包人的合同义务。</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九、承包人的人员和机械设备</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承包人与发包人签订承包合同后，应及时组建项目经理部，并按照合同文件的规定确保人员和机械设备按时进场。 </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为避免承包人施工管理人员不按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要求到位或在施工过程中频繁更换，要求承包人在中标后严格按照合同文件要求组织施工管理人员进场，承包人未经发包人书面批准，不得更换主要人员（项目经理、技术负责人、安全负责人），且主要人员必须为本单位人员，否则将按借牌报价报请上级交通主管部门进行处理。如因承包人的原因需更换上述人员，须报请发包人书面批准。</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2.交通运输</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（1）承包人在养护作业中所使用的管理车辆、日常养护车辆、工程、材料运输车辆，要求各类证照齐全，车况良好</w:t>
      </w:r>
      <w:r>
        <w:rPr>
          <w:rFonts w:hint="eastAsia" w:ascii="宋体" w:hAnsi="宋体" w:eastAsia="宋体" w:cs="宋体"/>
          <w:color w:val="auto"/>
          <w:sz w:val="24"/>
          <w:highlight w:val="none"/>
        </w:rPr>
        <w:t>，不允许上高速公路的车辆禁止作为工程车辆。为保证安全，承包人施工车辆的转向必须通过进出收费站调头（不得违规调头）。</w:t>
      </w:r>
      <w:r>
        <w:rPr>
          <w:rFonts w:hint="eastAsia" w:ascii="宋体" w:hAnsi="宋体" w:eastAsia="宋体" w:cs="宋体"/>
          <w:color w:val="auto"/>
          <w:sz w:val="24"/>
          <w:szCs w:val="24"/>
          <w:highlight w:val="none"/>
        </w:rPr>
        <w:t>承包人的施工车辆需提供有效的行驶证复印件，年审后及时更新。</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（2）施工单位管理用车和施工车辆在</w:t>
      </w:r>
      <w:r>
        <w:rPr>
          <w:rFonts w:hint="eastAsia" w:ascii="宋体" w:hAnsi="宋体" w:eastAsia="宋体" w:cs="宋体"/>
          <w:color w:val="auto"/>
          <w:sz w:val="24"/>
          <w:szCs w:val="24"/>
          <w:highlight w:val="none"/>
          <w:lang w:val="en-US" w:eastAsia="zh-CN"/>
        </w:rPr>
        <w:t>川北</w:t>
      </w:r>
      <w:r>
        <w:rPr>
          <w:rFonts w:hint="eastAsia" w:ascii="宋体" w:hAnsi="宋体" w:eastAsia="宋体" w:cs="宋体"/>
          <w:color w:val="auto"/>
          <w:sz w:val="24"/>
          <w:szCs w:val="24"/>
          <w:highlight w:val="none"/>
        </w:rPr>
        <w:t>高速公路的通行费均须按规定缴纳，发包人不办理任何免费车辆。</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十、材料、操作工艺的质量</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用于本工程项目的材料进场以前，承包人必须向发包人提交生产厂商出具的质量合格证书和承包人检验合同证书、证明材料，设备质量应符合本合同工程的技术规范、设计图纸的规定，以供发包人审核、批准。</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2.承包人应随时按发包人的指令在施工现场对材料进行检验，并应为检验提供一切必要的协助。在材料用于工程之前，承包人应按照要求提供材料样品以供检验。</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3.所有施工操作工艺均应符合本合同工程的合同条件，技术规范或发包人的指令。</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发包人根据检查或检验的结果，确定其材料有缺陷或不符合本合同要求，发包人可以就此立即通知承包人限期运出场外，发包人不承担任何费用。如果承包人未能在规定的时间内完成清运，发包人有雇用他人将材料清除出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权利</w:t>
      </w:r>
      <w:r>
        <w:rPr>
          <w:rFonts w:hint="eastAsia" w:ascii="宋体" w:hAnsi="宋体" w:eastAsia="宋体" w:cs="宋体"/>
          <w:color w:val="auto"/>
          <w:sz w:val="24"/>
          <w:szCs w:val="24"/>
          <w:highlight w:val="none"/>
        </w:rPr>
        <w:t>，其费用在承包人就得的工程计量款中扣除，由此引起的损失由承包人自行负责。</w:t>
      </w:r>
    </w:p>
    <w:p>
      <w:pPr>
        <w:pStyle w:val="60"/>
        <w:spacing w:line="52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十一、工程的保险</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w:t>
      </w:r>
      <w:r>
        <w:rPr>
          <w:rFonts w:hint="eastAsia" w:ascii="宋体" w:hAnsi="宋体" w:eastAsia="宋体" w:cs="宋体"/>
          <w:color w:val="auto"/>
          <w:sz w:val="24"/>
          <w:szCs w:val="24"/>
          <w:highlight w:val="none"/>
          <w:lang w:val="en-US" w:eastAsia="zh-CN"/>
        </w:rPr>
        <w:t>为本项目</w:t>
      </w:r>
      <w:r>
        <w:rPr>
          <w:rFonts w:hint="eastAsia" w:ascii="宋体" w:hAnsi="宋体" w:eastAsia="宋体" w:cs="宋体"/>
          <w:color w:val="auto"/>
          <w:sz w:val="24"/>
          <w:szCs w:val="24"/>
          <w:highlight w:val="none"/>
        </w:rPr>
        <w:t>投保</w:t>
      </w:r>
      <w:r>
        <w:rPr>
          <w:rFonts w:hint="eastAsia" w:ascii="宋体" w:hAnsi="宋体" w:eastAsia="宋体" w:cs="宋体"/>
          <w:color w:val="auto"/>
          <w:sz w:val="24"/>
          <w:szCs w:val="24"/>
          <w:highlight w:val="none"/>
          <w:lang w:val="en-US" w:eastAsia="zh-CN"/>
        </w:rPr>
        <w:t>建筑工程一切险及</w:t>
      </w:r>
      <w:r>
        <w:rPr>
          <w:rFonts w:hint="eastAsia" w:ascii="宋体" w:hAnsi="宋体" w:eastAsia="宋体" w:cs="宋体"/>
          <w:color w:val="auto"/>
          <w:sz w:val="24"/>
          <w:szCs w:val="24"/>
          <w:highlight w:val="none"/>
        </w:rPr>
        <w:t>第三</w:t>
      </w:r>
      <w:r>
        <w:rPr>
          <w:rFonts w:hint="eastAsia" w:ascii="宋体" w:hAnsi="宋体" w:eastAsia="宋体" w:cs="宋体"/>
          <w:color w:val="auto"/>
          <w:sz w:val="24"/>
          <w:szCs w:val="24"/>
          <w:highlight w:val="none"/>
          <w:lang w:val="en-US" w:eastAsia="zh-CN"/>
        </w:rPr>
        <w:t>者</w:t>
      </w:r>
      <w:r>
        <w:rPr>
          <w:rFonts w:hint="eastAsia" w:ascii="宋体" w:hAnsi="宋体" w:eastAsia="宋体" w:cs="宋体"/>
          <w:color w:val="auto"/>
          <w:sz w:val="24"/>
          <w:szCs w:val="24"/>
          <w:highlight w:val="none"/>
        </w:rPr>
        <w:t>责任险、</w:t>
      </w:r>
      <w:r>
        <w:rPr>
          <w:rFonts w:hint="eastAsia" w:ascii="宋体" w:hAnsi="宋体" w:eastAsia="宋体" w:cs="宋体"/>
          <w:color w:val="auto"/>
          <w:sz w:val="24"/>
          <w:szCs w:val="24"/>
          <w:highlight w:val="none"/>
          <w:lang w:val="en-US" w:eastAsia="zh-CN"/>
        </w:rPr>
        <w:t>雇主责任险、人身</w:t>
      </w:r>
      <w:r>
        <w:rPr>
          <w:rFonts w:hint="eastAsia" w:ascii="宋体" w:hAnsi="宋体" w:eastAsia="宋体" w:cs="宋体"/>
          <w:color w:val="auto"/>
          <w:sz w:val="24"/>
          <w:szCs w:val="24"/>
          <w:highlight w:val="none"/>
        </w:rPr>
        <w:t>意外伤害险。</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报价时包含在工程量清单中，不在另行报价，发包人不在另行支付保险费用。</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十二、计量与支付</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1.计量支付</w:t>
      </w:r>
    </w:p>
    <w:p>
      <w:pPr>
        <w:pStyle w:val="60"/>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本项目计量支付</w:t>
      </w:r>
      <w:r>
        <w:rPr>
          <w:rFonts w:hint="eastAsia" w:ascii="宋体" w:hAnsi="宋体" w:eastAsia="宋体" w:cs="宋体"/>
          <w:color w:val="auto"/>
          <w:sz w:val="24"/>
          <w:szCs w:val="24"/>
          <w:highlight w:val="none"/>
          <w:lang w:val="en-US" w:eastAsia="zh-CN"/>
        </w:rPr>
        <w:t>原则上在工程完工后一次性计量，并一次性支付工程费用。</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.支付期限</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发包人在承包人递交正规发票之日起</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个工作日内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相关费用</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十三、承包人工程资金的管理</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1.承包人必须在发包人认可的银行开立结算帐户。凡不在发包人认可的银行开户的承包人，发包人将不对其支付任何款项。</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2.发包人只对合同规定的承担项目合同实体单位的法人支付，不对其内部独立核算单位或经批准的分包人直接支付（合同另有规定者除外）。</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3.合同执行期间，如有必要发包人有权监督和检查承包人的财务开支和资金流向，并委托承包人的开户银行协办。承包人必须接受发包人的监督和检查。</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4.在合同执行期间，承包人必须保证发包人按合同规定支付的各项养护资金专款专用，不允许擅自调走资金或挪作它用。</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、承包人的违约责任</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1.人员违约</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（1）承包人安排的主要管理人员须与</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一致，并保持相对稳定，如确有必要更换人选，必须以正式文件上报发包人审核批准，替换者应有与原推荐人相当或更好的资历和经历。</w:t>
      </w:r>
    </w:p>
    <w:p>
      <w:pPr>
        <w:pStyle w:val="60"/>
        <w:spacing w:line="520" w:lineRule="exact"/>
        <w:ind w:firstLine="5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未经发包人同意擅自更换主要管理人员或者承包人人员管理不到位，将根据以下原则按违约处理</w:t>
      </w:r>
      <w:r>
        <w:rPr>
          <w:rFonts w:hint="eastAsia" w:ascii="宋体" w:hAnsi="宋体" w:eastAsia="宋体" w:cs="宋体"/>
          <w:color w:val="auto"/>
          <w:sz w:val="24"/>
          <w:szCs w:val="24"/>
          <w:highlight w:val="none"/>
        </w:rPr>
        <w:t>：</w:t>
      </w:r>
    </w:p>
    <w:p>
      <w:pPr>
        <w:pStyle w:val="60"/>
        <w:spacing w:line="52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①当项目经理更换时，对承包人课以5万元/人.次人民币违约金；</w:t>
      </w:r>
    </w:p>
    <w:p>
      <w:pPr>
        <w:pStyle w:val="60"/>
        <w:spacing w:line="52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②当安全负责人、计量工程师更换时，对承包人课以1万元/人.次人民币违约金</w:t>
      </w:r>
      <w:r>
        <w:rPr>
          <w:rFonts w:hint="eastAsia" w:ascii="宋体" w:hAnsi="宋体" w:eastAsia="宋体" w:cs="宋体"/>
          <w:color w:val="auto"/>
          <w:sz w:val="24"/>
          <w:szCs w:val="24"/>
          <w:highlight w:val="none"/>
          <w:lang w:eastAsia="zh-CN"/>
        </w:rPr>
        <w:t>。</w:t>
      </w:r>
    </w:p>
    <w:p>
      <w:pPr>
        <w:pStyle w:val="60"/>
        <w:spacing w:line="520" w:lineRule="exact"/>
        <w:ind w:firstLine="5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承包人提出，经发包人同意更换的项目经理，但进场后经发包人管理处考核不能胜任工作需要，发包人要求承包人更换的对承包人课以2万元/人.次人民币违约金</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2.工期违约</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（1）未按合同要求的时间进场开工，发包人将对承包人课以1000元/天人民币违约金；</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（2）未在发包人规定的工期内完成</w:t>
      </w:r>
      <w:r>
        <w:rPr>
          <w:rFonts w:hint="eastAsia" w:ascii="宋体" w:hAnsi="宋体" w:eastAsia="宋体" w:cs="宋体"/>
          <w:color w:val="auto"/>
          <w:sz w:val="24"/>
          <w:szCs w:val="24"/>
          <w:highlight w:val="none"/>
          <w:lang w:val="en-US" w:eastAsia="zh-CN"/>
        </w:rPr>
        <w:t>运维作业</w:t>
      </w:r>
      <w:r>
        <w:rPr>
          <w:rFonts w:hint="eastAsia" w:ascii="宋体" w:hAnsi="宋体" w:eastAsia="宋体" w:cs="宋体"/>
          <w:color w:val="auto"/>
          <w:sz w:val="24"/>
          <w:szCs w:val="24"/>
          <w:highlight w:val="none"/>
        </w:rPr>
        <w:t>（发包人同意或批准延期的除外），发包人将对承包人课以200元/天人民币拖期赔偿违约金，情节严重者可终止合同。</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延期超过3天，发包人有权安排其他个人或单位进行该项工作，相关费用由承包人全部承担，并从可支付给承包人的任何款项（含履约担保）中扣除。承包人无法预见，也无法采取措施加以防范的或不可抗拒自然力的破坏作用引起的延期除外。</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违反本合同其他重要条款规定，发包人将视情节程度对承包人课以不超过5000元/次人民币违约金。</w:t>
      </w:r>
    </w:p>
    <w:p>
      <w:pPr>
        <w:pStyle w:val="60"/>
        <w:spacing w:line="520" w:lineRule="exact"/>
        <w:ind w:firstLine="5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承包人缴纳违约金并不能使违约行为合法化，承包人应继续纠正，否则发包人有权要求承包人支付加倍违约金直至终止合同。</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、合同纠纷的裁定</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纠纷的裁定机构为</w:t>
      </w:r>
      <w:r>
        <w:rPr>
          <w:rFonts w:hint="eastAsia" w:ascii="宋体" w:hAnsi="宋体" w:eastAsia="宋体" w:cs="宋体"/>
          <w:color w:val="auto"/>
          <w:sz w:val="24"/>
          <w:szCs w:val="24"/>
          <w:highlight w:val="none"/>
          <w:lang w:val="en-US" w:eastAsia="zh-CN"/>
        </w:rPr>
        <w:t>发包人注册所在地</w:t>
      </w:r>
      <w:r>
        <w:rPr>
          <w:rFonts w:hint="eastAsia" w:ascii="宋体" w:hAnsi="宋体" w:eastAsia="宋体" w:cs="宋体"/>
          <w:color w:val="auto"/>
          <w:sz w:val="24"/>
          <w:szCs w:val="24"/>
          <w:highlight w:val="none"/>
        </w:rPr>
        <w:t>的人民法院。如果双方的友好协商或上级调解均未能奏效，而且双方中的一方已就此纠纷事项通知另一方提出要求诉讼的意向，则可依据本款就合同纠纷向</w:t>
      </w:r>
      <w:r>
        <w:rPr>
          <w:rFonts w:hint="eastAsia" w:ascii="宋体" w:hAnsi="宋体" w:eastAsia="宋体" w:cs="宋体"/>
          <w:color w:val="auto"/>
          <w:sz w:val="24"/>
          <w:szCs w:val="24"/>
          <w:highlight w:val="none"/>
          <w:lang w:val="en-US" w:eastAsia="zh-CN"/>
        </w:rPr>
        <w:t>发包人注册所在地</w:t>
      </w:r>
      <w:r>
        <w:rPr>
          <w:rFonts w:hint="eastAsia" w:ascii="宋体" w:hAnsi="宋体" w:eastAsia="宋体" w:cs="宋体"/>
          <w:color w:val="auto"/>
          <w:sz w:val="24"/>
          <w:szCs w:val="24"/>
          <w:highlight w:val="none"/>
        </w:rPr>
        <w:t>的人民法院起诉。起诉可在合同期满之前或之后进行，但发包人和承包人各自的义务不得因在工程实施期间进行诉讼而有所改变。如果诉讼是在终止合同的情况下进行的，则对合同工程应采取保护措施，诉讼费用由败诉方承担。</w:t>
      </w:r>
    </w:p>
    <w:p>
      <w:pPr>
        <w:pStyle w:val="6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、风险与风险造成损失的承担</w:t>
      </w:r>
    </w:p>
    <w:p>
      <w:pPr>
        <w:pStyle w:val="60"/>
        <w:spacing w:line="520" w:lineRule="exact"/>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（1）发包人风险</w:t>
      </w:r>
    </w:p>
    <w:p>
      <w:pPr>
        <w:pStyle w:val="60"/>
        <w:spacing w:line="520" w:lineRule="exact"/>
        <w:ind w:firstLine="5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承包人无法预见、也无法采取措施加以防范的或自然力的破坏作用属发包人的风险。但承包人能予投保的自然力风险除外。</w:t>
      </w:r>
    </w:p>
    <w:p>
      <w:pPr>
        <w:pStyle w:val="60"/>
        <w:spacing w:line="520" w:lineRule="exact"/>
        <w:ind w:firstLine="5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（2）风险所造成的损失或损害的承担</w:t>
      </w:r>
    </w:p>
    <w:p>
      <w:pPr>
        <w:pStyle w:val="60"/>
        <w:spacing w:line="520" w:lineRule="exact"/>
        <w:ind w:firstLine="5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属于发包人的风险造成的工程的损失或损害，其恢复或弥补的费用由发包人承担。但承包人应在发包人要求的范围内予以弥补，并从发包人处得到有关费用的支付。</w:t>
      </w:r>
    </w:p>
    <w:p>
      <w:pPr>
        <w:pStyle w:val="60"/>
        <w:spacing w:line="520" w:lineRule="exact"/>
        <w:ind w:firstLine="5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如果是发包人的风险和其它风险结合造成的工程的损失或损害，发包人和承包人按比例分别承担责任。</w:t>
      </w:r>
    </w:p>
    <w:p>
      <w:pPr>
        <w:pStyle w:val="60"/>
        <w:spacing w:line="520" w:lineRule="exact"/>
        <w:ind w:firstLine="515"/>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（3）承包人向发包人主张所造成的损失是由发包人风险而引起时，应在损失发生后及时报告发包人，并在损失发生后的30天内向发包人提供由国家相关部门出具的有关证明材料和发包人要求的其他资料</w:t>
      </w:r>
      <w:r>
        <w:rPr>
          <w:rFonts w:hint="eastAsia" w:ascii="宋体" w:hAnsi="宋体" w:eastAsia="宋体" w:cs="宋体"/>
          <w:bCs/>
          <w:color w:val="auto"/>
          <w:sz w:val="24"/>
          <w:szCs w:val="24"/>
          <w:highlight w:val="none"/>
        </w:rPr>
        <w:t>。</w:t>
      </w:r>
    </w:p>
    <w:p>
      <w:pPr>
        <w:pStyle w:val="60"/>
        <w:spacing w:before="156" w:after="156" w:line="520" w:lineRule="exact"/>
        <w:jc w:val="center"/>
        <w:rPr>
          <w:rFonts w:hint="eastAsia" w:ascii="宋体" w:hAnsi="宋体" w:eastAsia="宋体" w:cs="宋体"/>
          <w:color w:val="auto"/>
          <w:sz w:val="32"/>
          <w:szCs w:val="32"/>
          <w:highlight w:val="none"/>
        </w:rPr>
      </w:pPr>
    </w:p>
    <w:p>
      <w:pPr>
        <w:pStyle w:val="60"/>
        <w:spacing w:before="156" w:after="156" w:line="520" w:lineRule="exact"/>
        <w:jc w:val="center"/>
        <w:rPr>
          <w:rFonts w:hint="eastAsia" w:ascii="宋体" w:hAnsi="宋体" w:eastAsia="宋体" w:cs="宋体"/>
          <w:color w:val="auto"/>
          <w:sz w:val="32"/>
          <w:szCs w:val="32"/>
          <w:highlight w:val="none"/>
        </w:rPr>
      </w:pPr>
    </w:p>
    <w:p>
      <w:pPr>
        <w:pStyle w:val="60"/>
        <w:spacing w:before="156" w:after="156" w:line="520" w:lineRule="exact"/>
        <w:jc w:val="center"/>
        <w:rPr>
          <w:rFonts w:hint="eastAsia" w:ascii="宋体" w:hAnsi="宋体" w:eastAsia="宋体" w:cs="宋体"/>
          <w:color w:val="auto"/>
          <w:sz w:val="32"/>
          <w:szCs w:val="32"/>
          <w:highlight w:val="none"/>
        </w:rPr>
      </w:pPr>
    </w:p>
    <w:p>
      <w:pPr>
        <w:pStyle w:val="60"/>
        <w:spacing w:before="156" w:after="156"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第二节  合同附件格式</w:t>
      </w:r>
    </w:p>
    <w:p>
      <w:pPr>
        <w:pStyle w:val="60"/>
        <w:spacing w:line="52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1.合同协议书</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鉴于发包人为实施</w:t>
      </w:r>
      <w:r>
        <w:rPr>
          <w:rFonts w:hint="eastAsia" w:ascii="宋体" w:hAnsi="宋体" w:eastAsia="宋体" w:cs="宋体"/>
          <w:color w:val="auto"/>
          <w:sz w:val="24"/>
          <w:szCs w:val="24"/>
          <w:highlight w:val="none"/>
          <w:u w:val="single"/>
        </w:rPr>
        <w:t>绵广高速磨沙段、绵广高速沙陵段、广陕高速、广甘高速污水处理设施专业运行维护</w:t>
      </w:r>
      <w:r>
        <w:rPr>
          <w:rFonts w:hint="eastAsia" w:ascii="宋体" w:hAnsi="宋体" w:eastAsia="宋体" w:cs="宋体"/>
          <w:color w:val="auto"/>
          <w:sz w:val="24"/>
          <w:szCs w:val="24"/>
          <w:highlight w:val="none"/>
        </w:rPr>
        <w:t>项目，并接受了承包人对该项工程的报价书，现由</w:t>
      </w:r>
      <w:r>
        <w:rPr>
          <w:rFonts w:hint="eastAsia" w:ascii="宋体" w:hAnsi="宋体" w:eastAsia="宋体" w:cs="宋体"/>
          <w:color w:val="auto"/>
          <w:sz w:val="24"/>
          <w:szCs w:val="24"/>
          <w:highlight w:val="none"/>
          <w:u w:val="single"/>
        </w:rPr>
        <w:t>四川高速公路建设开发集团有限公司成都分公司、四川省川北高速公路股份有限公司、四川广甘高速公路有限责任公司</w:t>
      </w:r>
      <w:r>
        <w:rPr>
          <w:rFonts w:hint="eastAsia" w:ascii="宋体" w:hAnsi="宋体" w:eastAsia="宋体" w:cs="宋体"/>
          <w:color w:val="auto"/>
          <w:sz w:val="24"/>
          <w:szCs w:val="24"/>
          <w:highlight w:val="none"/>
        </w:rPr>
        <w:t>（下称“发包人”）为甲方和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（下称“承包人”）为乙方于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日共同达成并签订本合同协议如下：</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1.合同工程内容</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承包人负责</w:t>
      </w:r>
      <w:r>
        <w:rPr>
          <w:rFonts w:hint="eastAsia" w:ascii="宋体" w:hAnsi="宋体" w:eastAsia="宋体" w:cs="宋体"/>
          <w:color w:val="auto"/>
          <w:sz w:val="24"/>
          <w:szCs w:val="24"/>
          <w:highlight w:val="none"/>
        </w:rPr>
        <w:t>发包人所辖运营高速公路的管理处、收费站的污水处理设备的专业运维工作，包括生化调试、运维保养、修复处置、及应急处置工作。管理处、收费站在节假日污水激增或出现其他应急情况时，需对各池体（化粪池、隔油池、应急池等）进行临时性清掏及转运。</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具体点位情况如下：</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绵广高速磨沙段收费站</w:t>
      </w:r>
      <w:r>
        <w:rPr>
          <w:rFonts w:hint="eastAsia" w:ascii="宋体" w:hAnsi="宋体" w:eastAsia="宋体" w:cs="宋体"/>
          <w:color w:val="auto"/>
          <w:sz w:val="24"/>
          <w:szCs w:val="24"/>
          <w:highlight w:val="none"/>
          <w:lang w:val="en-US" w:eastAsia="zh-CN"/>
        </w:rPr>
        <w:t>11个点位，分别是：绵阳南站、绵阳站、绵阳北站、科学城站、江油站、贯山站、江油北站、小溪坝站、厚坝站、二郎庙站、金子山站</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绵广高速沙陵段收费站3个点位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分别是：剑门关站、昭化站、广元站</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广陕高速收费站2个点位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分别是：朝天站、中子站</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广甘高速收费站3个点位、管理处1个点位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分别是：观音店站、木鱼站、原青川站、广甘管理处。</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2.下列文件应视为构成并作为阅读和理解本协议书的组成部分，即：</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（1）本合同协议书及附件（含评审期间和合同谈判过程中的澄清文件和补充资料，如果有）；</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rPr>
        <w:t>通知书；</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（3）报价函（</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复印件）；</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（4）合同条款（含</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文件补遗书中与此有关的部分，如果有）；</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（5）技术标准和要求（含</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文件补遗书中与此有关的部分，如果有）；</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（6）已标价的工程量清单及工程量清单说明；</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其他合同文件。</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3.上述文件将互相补充和解释，若有不明确或不一致之处，以合同约定次序在先者为准。</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4.根据工程量清单所列细目的包干项目总价；按中标价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承建；工程数量以现场实际验收数量为准。</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6.承包人承诺按合同约定承担工程的实施、完成及缺陷修复。</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7.发包人承诺按照合同文件规定的条件、时间和方式向承包人支付合同价款。</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8.合同期限</w:t>
      </w:r>
    </w:p>
    <w:p>
      <w:pPr>
        <w:pStyle w:val="60"/>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各标段合同期限</w:t>
      </w:r>
      <w:r>
        <w:rPr>
          <w:rFonts w:hint="eastAsia" w:ascii="宋体" w:hAnsi="宋体" w:eastAsia="宋体" w:cs="宋体"/>
          <w:color w:val="auto"/>
          <w:sz w:val="24"/>
          <w:szCs w:val="24"/>
          <w:highlight w:val="none"/>
          <w:lang w:val="en-US" w:eastAsia="zh-CN"/>
        </w:rPr>
        <w:t>自合同签订之日起至2024年12月31日，如遇发包人上级单位要求，发包人可随时无责终止合同。</w:t>
      </w:r>
      <w:r>
        <w:rPr>
          <w:rFonts w:hint="eastAsia" w:ascii="宋体" w:hAnsi="宋体" w:eastAsia="宋体" w:cs="宋体"/>
          <w:color w:val="auto"/>
          <w:sz w:val="24"/>
          <w:szCs w:val="24"/>
          <w:lang w:val="en-US" w:eastAsia="zh-CN"/>
        </w:rPr>
        <w:t>若中选人在合同执行期间考核为“优”，可续签合同，合同续签相关事宜经双方协商一致后签订补充协议。</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9.本协议书由双方法定代表人或其授权的代理人签署与加盖公章后生效，合同期满且合同相关费用全部结清后自动失效。</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10.本协议书正本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六</w:t>
      </w:r>
      <w:r>
        <w:rPr>
          <w:rFonts w:hint="eastAsia" w:ascii="宋体" w:hAnsi="宋体" w:eastAsia="宋体" w:cs="宋体"/>
          <w:color w:val="auto"/>
          <w:sz w:val="24"/>
          <w:szCs w:val="24"/>
          <w:highlight w:val="none"/>
        </w:rPr>
        <w:t>份，合同双方各执正本</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份，当正本与副本的内容不一致时，以正本为准。</w:t>
      </w: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11.合同未尽事宜，双方另行签订补充协议。补充协议是合同的组成部分。</w:t>
      </w: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pStyle w:val="60"/>
        <w:spacing w:line="520" w:lineRule="exact"/>
        <w:rPr>
          <w:rFonts w:hint="eastAsia" w:ascii="宋体" w:hAnsi="宋体" w:eastAsia="宋体" w:cs="宋体"/>
          <w:color w:val="auto"/>
          <w:sz w:val="24"/>
          <w:szCs w:val="24"/>
          <w:highlight w:val="none"/>
        </w:rPr>
      </w:pPr>
    </w:p>
    <w:p>
      <w:pPr>
        <w:spacing w:line="520" w:lineRule="exact"/>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四川高速公路建设开发集团</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eastAsia="zh-CN"/>
        </w:rPr>
        <w:t>承包</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lang w:val="en-US" w:eastAsia="zh-CN"/>
        </w:rPr>
        <w:t xml:space="preserve">               </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pStyle w:val="60"/>
        <w:spacing w:line="52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numPr>
          <w:ilvl w:val="255"/>
          <w:numId w:val="0"/>
        </w:numPr>
        <w:spacing w:line="360" w:lineRule="auto"/>
        <w:ind w:firstLine="1680" w:firstLineChars="7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pStyle w:val="2"/>
        <w:rPr>
          <w:rFonts w:hint="eastAsia" w:ascii="宋体" w:hAnsi="宋体" w:eastAsia="宋体" w:cs="宋体"/>
          <w:color w:val="auto"/>
          <w:sz w:val="24"/>
          <w:highlight w:val="none"/>
          <w:u w:val="none"/>
          <w:lang w:val="en-US" w:eastAsia="zh-CN"/>
        </w:rPr>
      </w:pPr>
    </w:p>
    <w:p>
      <w:pPr>
        <w:pStyle w:val="2"/>
        <w:rPr>
          <w:rFonts w:hint="eastAsia" w:ascii="宋体" w:hAnsi="宋体" w:eastAsia="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2"/>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spacing w:line="520" w:lineRule="exact"/>
        <w:ind w:firstLine="5224" w:firstLineChars="2177"/>
        <w:jc w:val="right"/>
        <w:rPr>
          <w:rFonts w:hint="eastAsia" w:ascii="宋体" w:hAnsi="宋体" w:eastAsia="宋体" w:cs="宋体"/>
          <w:color w:val="auto"/>
          <w:sz w:val="24"/>
          <w:highlight w:val="none"/>
        </w:rPr>
      </w:pPr>
    </w:p>
    <w:p>
      <w:pPr>
        <w:pStyle w:val="6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p>
    <w:p>
      <w:pPr>
        <w:pStyle w:val="60"/>
        <w:spacing w:line="520" w:lineRule="exact"/>
        <w:rPr>
          <w:rFonts w:hint="eastAsia" w:ascii="宋体" w:hAnsi="宋体" w:eastAsia="宋体" w:cs="宋体"/>
          <w:color w:val="auto"/>
          <w:sz w:val="24"/>
          <w:szCs w:val="24"/>
          <w:highlight w:val="none"/>
        </w:rPr>
        <w:sectPr>
          <w:pgSz w:w="11906" w:h="16838"/>
          <w:pgMar w:top="1361" w:right="1361" w:bottom="1361" w:left="1361" w:header="851" w:footer="992" w:gutter="0"/>
          <w:cols w:space="720" w:num="1"/>
          <w:docGrid w:type="linesAndChars" w:linePitch="312" w:charSpace="0"/>
        </w:sectPr>
      </w:pPr>
    </w:p>
    <w:p>
      <w:pPr>
        <w:ind w:firstLine="3200" w:firstLineChars="1000"/>
        <w:jc w:val="both"/>
        <w:outlineLvl w:val="1"/>
        <w:rPr>
          <w:rFonts w:hint="eastAsia" w:ascii="宋体" w:hAnsi="宋体" w:eastAsia="宋体" w:cs="宋体"/>
          <w:bCs/>
          <w:color w:val="auto"/>
          <w:sz w:val="32"/>
          <w:szCs w:val="32"/>
          <w:highlight w:val="none"/>
        </w:rPr>
      </w:pPr>
      <w:bookmarkStart w:id="2" w:name="_Toc134111134"/>
      <w:bookmarkEnd w:id="2"/>
      <w:bookmarkStart w:id="3" w:name="_Toc134175648"/>
      <w:bookmarkEnd w:id="3"/>
      <w:bookmarkStart w:id="4" w:name="_Toc134110024"/>
      <w:bookmarkEnd w:id="4"/>
      <w:bookmarkStart w:id="5" w:name="_Toc134153971"/>
      <w:bookmarkEnd w:id="5"/>
      <w:bookmarkStart w:id="6" w:name="_Toc357521756"/>
      <w:bookmarkEnd w:id="6"/>
      <w:bookmarkStart w:id="7" w:name="_Toc134156618"/>
      <w:bookmarkEnd w:id="7"/>
      <w:bookmarkStart w:id="8" w:name="_Toc351966868"/>
      <w:bookmarkEnd w:id="8"/>
      <w:bookmarkStart w:id="9" w:name="_Toc24010"/>
      <w:bookmarkStart w:id="10" w:name="_Toc10584"/>
      <w:r>
        <w:rPr>
          <w:rFonts w:hint="eastAsia" w:ascii="宋体" w:hAnsi="宋体" w:eastAsia="宋体" w:cs="宋体"/>
          <w:bCs/>
          <w:color w:val="auto"/>
          <w:sz w:val="32"/>
          <w:szCs w:val="32"/>
          <w:highlight w:val="none"/>
        </w:rPr>
        <w:t>2.廉政合同协议书</w:t>
      </w:r>
      <w:bookmarkEnd w:id="9"/>
      <w:bookmarkEnd w:id="10"/>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根据《关于在交通基础设施建设中加强廉政建设的若干意见》以及有关工程建设、廉政建设的规定，为做好</w:t>
      </w:r>
      <w:r>
        <w:rPr>
          <w:rFonts w:hint="eastAsia" w:ascii="宋体" w:hAnsi="宋体" w:eastAsia="宋体" w:cs="宋体"/>
          <w:color w:val="auto"/>
          <w:sz w:val="24"/>
          <w:highlight w:val="none"/>
          <w:u w:val="single"/>
        </w:rPr>
        <w:t>绵广高速磨沙段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施工中的党风廉政建设，保证养护工程高效优质，保证养护资金的安全和有效使用，</w:t>
      </w:r>
      <w:r>
        <w:rPr>
          <w:rFonts w:hint="eastAsia" w:ascii="宋体" w:hAnsi="宋体" w:eastAsia="宋体" w:cs="宋体"/>
          <w:color w:val="auto"/>
          <w:sz w:val="24"/>
          <w:highlight w:val="none"/>
          <w:u w:val="single"/>
        </w:rPr>
        <w:t>四川高速公路建设开发集团有限公司成都分公司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四川省川北高速公路股份有限公司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四川广甘高速公路有限责任公司</w:t>
      </w:r>
      <w:r>
        <w:rPr>
          <w:rFonts w:hint="eastAsia" w:ascii="宋体" w:hAnsi="宋体" w:eastAsia="宋体" w:cs="宋体"/>
          <w:color w:val="auto"/>
          <w:sz w:val="24"/>
          <w:szCs w:val="24"/>
          <w:highlight w:val="none"/>
        </w:rPr>
        <w:t>(以下简称“发包人”)与运行保障工程施工单位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(以下简称“承包人”)，特订立如下合同。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1.发包人和承包人双方的权利和义务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(1)严格遵守党的政策规定和国家有关法律法规及交通部的有关规定。</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w:t>
      </w:r>
      <w:r>
        <w:rPr>
          <w:rFonts w:hint="eastAsia" w:ascii="宋体" w:hAnsi="宋体" w:eastAsia="宋体" w:cs="宋体"/>
          <w:color w:val="auto"/>
          <w:sz w:val="24"/>
          <w:highlight w:val="none"/>
          <w:u w:val="single"/>
        </w:rPr>
        <w:t>绵广高速磨沙段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的合同文件，自觉按合同办事。</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(3)双方的业务活动坚持公开、公正、诚信、透明的原则(法律认定的商业秘密和合同文件另有规定除外)，不得损害国家和集体利益，违反工程养护管理规章制度。</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(6)发现对方严重违反本合同义务条款的行为，有向其上级有关部门举报，建议给予处理并要求告知处理结果的权利。</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2.发包人的义务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(1)发包人及其工作人员不得索要或接受承包人的礼金、有价证券和贵重物品，不得在承包人报销任何应由发包人或发包人工作人员个人支付的费用等。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(2)发包人工作人员不得参加承包人安排的超标准宴请和娱乐活动；不得接受承包人提供的通讯工具、交通工具和高档办公用品等。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(3)发包人及其工作人员不得要求或者接受承包人为其住房装修、婚丧嫁娶活动、配偶子女的工作安排以及出国出境、旅游等提供方便等。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(4)发包人工作人员及其配偶、子女不得从事与发包人工程有关的材料设备供应，工程分包、劳务等经济活动等。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(5)发包人及其工作人员不得以任何理由向承包人推荐分包单位或推销材料，不得要求承包人购买合同规定外的材料和设备。</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(6)发包人工作人员要秉公办事，不准营私舞弊，不准利用职权从事各种个人有偿中介活动安排个人施工队伍。</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(1)承包人不得以任何理由向发包人及其工作人员行贿或馈赠礼金、有价证券、贵重礼品。</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(2)承包人不得以任何名义为发包人及其工作人员报销应由发包人单位或个人支付的任何费用。</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(3)承包人不得以任何理由安排发包人工作人员参加超标准宴请及娱乐活动。</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(4)承包人不得为发包人单位和个人购置或提供通讯工具、交通工具和高档办公用品。</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(1)发包人及其工作人员违反本合同第一、二条，按管理权限，依据有关规定给予党纪、政纪或组织处理，涉嫌犯罪的，移交司法机关追究刑事责任；给承包人单位造成经济损失的，应予以赔偿。</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及其工作人员违反本合同第一、三条，按管理权限，依据有关规定给予党纪、政纪或组织处理；给发把人单位造成经济损失的，应予以赔偿；情节严重的，发把人建议交通工程建设主管部门给予承包人一至三年内不得进入其主管的交通工程建设市场的处罚。</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6.本合同作为</w:t>
      </w:r>
      <w:r>
        <w:rPr>
          <w:rFonts w:hint="eastAsia" w:ascii="宋体" w:hAnsi="宋体" w:eastAsia="宋体" w:cs="宋体"/>
          <w:color w:val="auto"/>
          <w:sz w:val="24"/>
          <w:highlight w:val="none"/>
          <w:u w:val="single"/>
        </w:rPr>
        <w:t>绵广高速磨沙段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施工合同的附件，与养护施工合同具有同等的法律效力，经合同双方签署立即生效。</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7.本协议书正本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份，发包人执正本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份、承包人执正本 2 份；副本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份，发包人执副本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份、承包人执副本 2 份，当正本与副本的内容不一致时，以正本为准。</w:t>
      </w: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发包人：四川高速公</w:t>
      </w:r>
      <w:r>
        <w:rPr>
          <w:rFonts w:hint="eastAsia" w:ascii="宋体" w:hAnsi="宋体" w:eastAsia="宋体" w:cs="宋体"/>
          <w:color w:val="auto"/>
          <w:sz w:val="24"/>
          <w:highlight w:val="none"/>
          <w:u w:val="single"/>
        </w:rPr>
        <w:t>路建设开发集团</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eastAsia="zh-CN"/>
        </w:rPr>
        <w:t>承包</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lang w:val="en-US" w:eastAsia="zh-CN"/>
        </w:rPr>
        <w:t xml:space="preserve">               </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pStyle w:val="60"/>
        <w:spacing w:line="5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pStyle w:val="2"/>
        <w:rPr>
          <w:rFonts w:hint="eastAsia" w:ascii="宋体" w:hAnsi="宋体" w:eastAsia="宋体" w:cs="宋体"/>
          <w:color w:val="auto"/>
          <w:sz w:val="24"/>
          <w:highlight w:val="none"/>
          <w:u w:val="none"/>
          <w:lang w:val="en-US" w:eastAsia="zh-CN"/>
        </w:rPr>
      </w:pPr>
    </w:p>
    <w:p>
      <w:pPr>
        <w:pStyle w:val="2"/>
        <w:rPr>
          <w:rFonts w:hint="eastAsia" w:ascii="宋体" w:hAnsi="宋体" w:eastAsia="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2"/>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spacing w:line="520" w:lineRule="exact"/>
        <w:ind w:firstLine="5224" w:firstLineChars="2177"/>
        <w:jc w:val="right"/>
        <w:rPr>
          <w:rFonts w:hint="eastAsia" w:ascii="宋体" w:hAnsi="宋体" w:eastAsia="宋体" w:cs="宋体"/>
          <w:color w:val="auto"/>
          <w:sz w:val="24"/>
          <w:highlight w:val="none"/>
        </w:rPr>
      </w:pPr>
    </w:p>
    <w:p>
      <w:pPr>
        <w:spacing w:line="520" w:lineRule="exact"/>
        <w:ind w:firstLine="5224" w:firstLineChars="2177"/>
        <w:jc w:val="right"/>
        <w:rPr>
          <w:rFonts w:hint="eastAsia" w:ascii="宋体" w:hAnsi="宋体" w:eastAsia="宋体" w:cs="宋体"/>
          <w:color w:val="auto"/>
          <w:sz w:val="24"/>
          <w:highlight w:val="none"/>
        </w:rPr>
      </w:pPr>
    </w:p>
    <w:p>
      <w:pPr>
        <w:pStyle w:val="60"/>
        <w:spacing w:line="5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p>
    <w:p>
      <w:pPr>
        <w:spacing w:line="500" w:lineRule="exact"/>
        <w:ind w:left="420" w:leftChars="200" w:firstLine="210" w:firstLineChars="100"/>
        <w:jc w:val="left"/>
        <w:rPr>
          <w:rFonts w:hint="eastAsia" w:ascii="宋体" w:hAnsi="宋体" w:eastAsia="宋体" w:cs="宋体"/>
          <w:color w:val="auto"/>
          <w:szCs w:val="21"/>
          <w:highlight w:val="none"/>
        </w:rPr>
      </w:pPr>
    </w:p>
    <w:p>
      <w:pPr>
        <w:rPr>
          <w:rFonts w:hint="eastAsia" w:ascii="宋体" w:hAnsi="宋体" w:eastAsia="宋体" w:cs="宋体"/>
          <w:bCs/>
          <w:color w:val="auto"/>
          <w:sz w:val="32"/>
          <w:szCs w:val="32"/>
          <w:highlight w:val="none"/>
        </w:rPr>
      </w:pPr>
      <w:bookmarkStart w:id="11" w:name="_Toc369247652"/>
    </w:p>
    <w:p>
      <w:pPr>
        <w:jc w:val="center"/>
        <w:outlineLvl w:val="1"/>
        <w:rPr>
          <w:rFonts w:hint="eastAsia" w:ascii="宋体" w:hAnsi="宋体" w:eastAsia="宋体" w:cs="宋体"/>
          <w:bCs/>
          <w:color w:val="auto"/>
          <w:sz w:val="32"/>
          <w:szCs w:val="32"/>
          <w:highlight w:val="none"/>
        </w:rPr>
      </w:pPr>
      <w:bookmarkStart w:id="12" w:name="_Toc2254"/>
      <w:bookmarkStart w:id="13" w:name="_Toc1533"/>
    </w:p>
    <w:p>
      <w:pPr>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3.安全生产合同协议书</w:t>
      </w:r>
      <w:bookmarkEnd w:id="11"/>
      <w:bookmarkEnd w:id="12"/>
      <w:bookmarkEnd w:id="13"/>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highlight w:val="none"/>
          <w:u w:val="single"/>
        </w:rPr>
        <w:t>绵广高速磨沙段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的实施过程中创造安全、高效的施工环境，切实搞好本项目的安全管理工作，本项目发包人</w:t>
      </w:r>
      <w:r>
        <w:rPr>
          <w:rFonts w:hint="eastAsia" w:ascii="宋体" w:hAnsi="宋体" w:eastAsia="宋体" w:cs="宋体"/>
          <w:color w:val="auto"/>
          <w:sz w:val="24"/>
          <w:highlight w:val="none"/>
          <w:u w:val="single"/>
        </w:rPr>
        <w:t>四川高速公路建设开发集团有限公司成都分公司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四川省川北高速公路股份有限公司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四川广甘高速公路有限责任公司</w:t>
      </w:r>
      <w:r>
        <w:rPr>
          <w:rFonts w:hint="eastAsia" w:ascii="宋体" w:hAnsi="宋体" w:eastAsia="宋体" w:cs="宋体"/>
          <w:color w:val="auto"/>
          <w:sz w:val="24"/>
          <w:szCs w:val="24"/>
          <w:highlight w:val="none"/>
        </w:rPr>
        <w:t>(以下简称“发包人”)与承包人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(以下简称“承包人”)特此签订安全生产合同：</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一、发包人职责</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3.重要的安全设施必须坚持与主体工程“三同时”的原则，即：同时设计、审批，同时施工，同时验收，投入使用。</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5.组织对承包人施工现场安全生产检查，监督承包人及时处理发现的各种安全隐患。</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二、承包人职责</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1．严格遵守国家有关安全生产的法律法规、交通部颁发的《公路养护安全作业规程》（JTG H30-2015）、《公路工程施工安全技术规程》(JTG F90-2015)和《公路筑养路机械操作规程》有关安全生产的规定，认真执行工程承包合同中的有关安全要求。</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4．承包人在任何时候都应采取各种合理的预防措施，防止其员工发生任何违法、违禁、暴力或妨碍治安的行为。</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训练，获得《安全操作合格证》后，方准持证上岗。施工现场如出现特种作业无证操作现象时，项目经理必须承担管理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9．施工中采用新技术、新工艺、新设备、新材料时，必须制定相应的安全技术措施，施工现场必须具有相关的安全标志牌。</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11.承包人的所有养护车辆必须按有关规定配置黄色警灯和多音警报器，车辆尾部必须有大面积黄色警示和左右导向标志，并通过公路管理部门的验收。作业时按规定开启警示声（光）信号。</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为树立高速公路养护工程施工的良好形象，养护施工人员上路作业时应统一着桔黄色反光安全服装。承包人的警示灯、交通标志、安全锥等安全设施，发现缺损应及时修补更换，并保证清洁。</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全面负责照管与维护施工现场的各类安全设施，在确保交通安全的前提下，在施工时保证原有道路的畅通及原有道路设施不受破坏，严禁在原有道路上堆放材料及用作拌和场、严禁拆除中央分隔带活动护栏使车辆违规调头等，因承包人原因造成对原有道路及附属设施损坏的，由承包人负责自费修复。</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12.承包人在施工前，必须先按要求到交警、执法部门办理施工许可。</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三、违约责任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1.如因发包人或承包人违约造成安全事故，将依法追究责任。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2.若承包人在施工中造成发包人、承包人或任何第三方人身、财产损失的，承包人应承担一切经济和法律责任。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四、本合同作为</w:t>
      </w:r>
      <w:r>
        <w:rPr>
          <w:rFonts w:hint="eastAsia" w:ascii="宋体" w:hAnsi="宋体" w:eastAsia="宋体" w:cs="宋体"/>
          <w:color w:val="auto"/>
          <w:sz w:val="24"/>
          <w:highlight w:val="none"/>
          <w:u w:val="single"/>
        </w:rPr>
        <w:t>绵广高速磨沙段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工程施工合同的附件，与工程施工合同具有同等的法律效力，其有效期与施工合同相同，经合同双方签署立即生效。若施工期满后，续签施工合同，该安全生产合同有效期顺延，不再另行签订。</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bookmarkStart w:id="14" w:name="_Toc369247653"/>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本协议书正本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份，发包人执正本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份、承包人执正本</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rPr>
        <w:t>份；副本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6</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份，发包人执副本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份、承包人执副本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份，当正本与副本的内容不一致时，以正本为准。</w:t>
      </w:r>
    </w:p>
    <w:p>
      <w:pPr>
        <w:spacing w:line="520" w:lineRule="exact"/>
        <w:rPr>
          <w:rFonts w:hint="eastAsia" w:ascii="宋体" w:hAnsi="宋体" w:eastAsia="宋体" w:cs="宋体"/>
          <w:color w:val="auto"/>
          <w:sz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bookmarkStart w:id="15" w:name="_Toc32614"/>
      <w:bookmarkStart w:id="16" w:name="_Toc15170"/>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发包人：四川高速公</w:t>
      </w:r>
      <w:r>
        <w:rPr>
          <w:rFonts w:hint="eastAsia" w:ascii="宋体" w:hAnsi="宋体" w:eastAsia="宋体" w:cs="宋体"/>
          <w:color w:val="auto"/>
          <w:sz w:val="24"/>
          <w:highlight w:val="none"/>
          <w:u w:val="single"/>
        </w:rPr>
        <w:t>路建设开发集团</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eastAsia="zh-CN"/>
        </w:rPr>
        <w:t>承包</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lang w:val="en-US" w:eastAsia="zh-CN"/>
        </w:rPr>
        <w:t xml:space="preserve">               </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pStyle w:val="60"/>
        <w:spacing w:line="5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numPr>
          <w:ilvl w:val="255"/>
          <w:numId w:val="0"/>
        </w:numPr>
        <w:spacing w:line="360"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pStyle w:val="2"/>
        <w:rPr>
          <w:rFonts w:hint="eastAsia" w:ascii="宋体" w:hAnsi="宋体" w:eastAsia="宋体" w:cs="宋体"/>
          <w:color w:val="auto"/>
          <w:sz w:val="24"/>
          <w:highlight w:val="none"/>
          <w:u w:val="none"/>
          <w:lang w:val="en-US" w:eastAsia="zh-CN"/>
        </w:rPr>
      </w:pPr>
    </w:p>
    <w:p>
      <w:pPr>
        <w:pStyle w:val="2"/>
        <w:rPr>
          <w:rFonts w:hint="eastAsia" w:ascii="宋体" w:hAnsi="宋体" w:eastAsia="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2"/>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spacing w:line="520" w:lineRule="exact"/>
        <w:ind w:firstLine="5224" w:firstLineChars="2177"/>
        <w:jc w:val="right"/>
        <w:rPr>
          <w:rFonts w:hint="eastAsia" w:ascii="宋体" w:hAnsi="宋体" w:eastAsia="宋体" w:cs="宋体"/>
          <w:color w:val="auto"/>
          <w:sz w:val="24"/>
          <w:highlight w:val="none"/>
        </w:rPr>
      </w:pPr>
    </w:p>
    <w:p>
      <w:pPr>
        <w:spacing w:line="520" w:lineRule="exact"/>
        <w:ind w:firstLine="5224" w:firstLineChars="2177"/>
        <w:jc w:val="right"/>
        <w:rPr>
          <w:rFonts w:hint="eastAsia" w:ascii="宋体" w:hAnsi="宋体" w:eastAsia="宋体" w:cs="宋体"/>
          <w:color w:val="auto"/>
          <w:sz w:val="24"/>
          <w:highlight w:val="none"/>
        </w:rPr>
      </w:pPr>
    </w:p>
    <w:p>
      <w:pPr>
        <w:pStyle w:val="60"/>
        <w:spacing w:line="5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p>
    <w:p>
      <w:pPr>
        <w:jc w:val="center"/>
        <w:outlineLvl w:val="1"/>
        <w:rPr>
          <w:rFonts w:hint="eastAsia" w:ascii="宋体" w:hAnsi="宋体" w:eastAsia="宋体" w:cs="宋体"/>
          <w:bCs/>
          <w:color w:val="auto"/>
          <w:sz w:val="32"/>
          <w:szCs w:val="32"/>
          <w:highlight w:val="none"/>
        </w:rPr>
      </w:pPr>
    </w:p>
    <w:p>
      <w:pPr>
        <w:jc w:val="both"/>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4.环境保护和水土保持合同</w:t>
      </w:r>
      <w:bookmarkEnd w:id="14"/>
      <w:bookmarkEnd w:id="15"/>
      <w:bookmarkEnd w:id="16"/>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为减少</w:t>
      </w:r>
      <w:r>
        <w:rPr>
          <w:rFonts w:hint="eastAsia" w:ascii="宋体" w:hAnsi="宋体" w:eastAsia="宋体" w:cs="宋体"/>
          <w:color w:val="auto"/>
          <w:sz w:val="24"/>
          <w:highlight w:val="none"/>
          <w:u w:val="single"/>
        </w:rPr>
        <w:t>绵广高速磨沙段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施工环境的影响，尽可能地恢复环境自然植被面，本项目发包人</w:t>
      </w:r>
      <w:r>
        <w:rPr>
          <w:rFonts w:hint="eastAsia" w:ascii="宋体" w:hAnsi="宋体" w:eastAsia="宋体" w:cs="宋体"/>
          <w:color w:val="auto"/>
          <w:sz w:val="24"/>
          <w:highlight w:val="none"/>
          <w:u w:val="single"/>
        </w:rPr>
        <w:t>四川高速公路建设开发集团有限公司成都分公司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四川省川北高速公路股份有限公司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四川广甘高速公路有限责任公司</w:t>
      </w:r>
      <w:r>
        <w:rPr>
          <w:rFonts w:hint="eastAsia" w:ascii="宋体" w:hAnsi="宋体" w:eastAsia="宋体" w:cs="宋体"/>
          <w:color w:val="auto"/>
          <w:sz w:val="24"/>
          <w:szCs w:val="24"/>
          <w:highlight w:val="none"/>
        </w:rPr>
        <w:t>（以下简称“发包人”）与承包人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（以下简称“承包人” ）特此签订环境保护和水土保持合同。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一、发包人职责</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1、严格遵守国家和地方的有关环境保护和水土保持的法律法规。</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2、按照“预防为主，保护优先”和“管生产必须管环保”的原则开展环境保护和水土保持管理工作，做到生产与环境保护和水土保持工作同时计划、实施、检查、总结和评比。</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3、重要的环境保护和水土保持设施必须坚持与主体工程“三同时”的原则，即：同时设计、审批，同时施工，同时验收，投入使用。</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4、组织对承包人的施工现场和施工营地进行环境保护和水土保持工作的检查，监督承包人及时处理各种环境污染、环境破坏的问题。</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5、凡发现承包人在施工现场和施工营地有环境污染和环境破坏的行为，发包人应责令承包人及时整改，若情节严重，发包人应及时上报国家有关环境保护和水土保持机构。</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二、承包人职责</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1、严格遵守国家和地方的有关环境保护和水土保持的法律法规并认真执行。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环境保护和水土保持责任制。从项目经理到生产工人（包括临时雇请的生产作业人员）的环境保护和水土保持管理系统必须作到纵向到底，一环不漏；各职能部门、人员的环境保护和水土保持责任制做到横向到边，人人有责。项目经理是环境保护和水土保持的第一责任人。现场设置的环境保护和水土保持机构，应配备环、水保专职监督员，专职负责本合同工程环境保护和水土保持的宣传、检查工作，有权发布指令，防止污染环境和破坏环境的事件发生。</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三、违约责任</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如因承包人不遵守国家和地方的有关环境保护和水土保持的法律法规，造成环境污染或破坏，发包人有权责令承包人限期进行整改，并视其情节对承包人批评、违约处罚或终止合同：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1、情节轻微者，发包人可对承包人予以通报批评，并向承包人课以1—10万元违约金；</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2、累计三次因环境问题被有关方面通报批评，或情节严重，发包人可以终止承包人的工程承包合同。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四、本协议书正本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份，发包人执正本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份、承包人执正本</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rPr>
        <w:t>份；副本</w:t>
      </w:r>
      <w:r>
        <w:rPr>
          <w:rFonts w:hint="eastAsia" w:ascii="宋体" w:hAnsi="宋体" w:eastAsia="宋体" w:cs="宋体"/>
          <w:b/>
          <w:bCs/>
          <w:color w:val="auto"/>
          <w:sz w:val="24"/>
          <w:highlight w:val="none"/>
          <w:u w:val="single"/>
        </w:rPr>
        <w:t xml:space="preserve"> 4 </w:t>
      </w:r>
      <w:r>
        <w:rPr>
          <w:rFonts w:hint="eastAsia" w:ascii="宋体" w:hAnsi="宋体" w:eastAsia="宋体" w:cs="宋体"/>
          <w:color w:val="auto"/>
          <w:sz w:val="24"/>
          <w:highlight w:val="none"/>
        </w:rPr>
        <w:t>份，发包人执副本</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rPr>
        <w:t>份、承包人执副本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份，当正本与副本的内容不一致时，以正本为准。</w:t>
      </w:r>
      <w:r>
        <w:rPr>
          <w:rFonts w:hint="eastAsia" w:ascii="宋体" w:hAnsi="宋体" w:eastAsia="宋体" w:cs="宋体"/>
          <w:color w:val="auto"/>
          <w:sz w:val="24"/>
          <w:szCs w:val="24"/>
          <w:highlight w:val="none"/>
        </w:rPr>
        <w:t>由双方法定代表人或其委托代理人签署与加盖公章后生效，全部工程竣工验收后失效。</w:t>
      </w:r>
    </w:p>
    <w:p>
      <w:pPr>
        <w:pStyle w:val="14"/>
        <w:spacing w:line="300" w:lineRule="auto"/>
        <w:ind w:left="420" w:hanging="420" w:hangingChars="200"/>
        <w:jc w:val="left"/>
        <w:rPr>
          <w:rFonts w:hint="eastAsia" w:ascii="宋体" w:hAnsi="宋体" w:eastAsia="宋体" w:cs="宋体"/>
          <w:color w:val="auto"/>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四川高速公路建设开发集团</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eastAsia="zh-CN"/>
        </w:rPr>
        <w:t>承包</w:t>
      </w:r>
      <w:r>
        <w:rPr>
          <w:rFonts w:hint="eastAsia" w:ascii="宋体" w:hAnsi="宋体" w:eastAsia="宋体" w:cs="宋体"/>
          <w:color w:val="auto"/>
          <w:sz w:val="24"/>
          <w:highlight w:val="none"/>
        </w:rPr>
        <w:t>人：</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spacing w:line="520" w:lineRule="exact"/>
        <w:ind w:firstLine="480" w:firstLineChars="2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pStyle w:val="2"/>
        <w:rPr>
          <w:rFonts w:hint="eastAsia" w:ascii="宋体" w:hAnsi="宋体" w:eastAsia="宋体" w:cs="宋体"/>
          <w:color w:val="auto"/>
          <w:sz w:val="24"/>
          <w:highlight w:val="none"/>
          <w:u w:val="none"/>
          <w:lang w:val="en-US" w:eastAsia="zh-CN"/>
        </w:rPr>
      </w:pPr>
    </w:p>
    <w:p>
      <w:pPr>
        <w:pStyle w:val="2"/>
        <w:rPr>
          <w:rFonts w:hint="eastAsia" w:ascii="宋体" w:hAnsi="宋体" w:eastAsia="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2"/>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p>
    <w:p>
      <w:pPr>
        <w:spacing w:line="520" w:lineRule="exact"/>
        <w:ind w:firstLine="480" w:firstLineChars="200"/>
        <w:jc w:val="both"/>
        <w:rPr>
          <w:rFonts w:hint="eastAsia" w:ascii="宋体" w:hAnsi="宋体" w:eastAsia="宋体" w:cs="宋体"/>
          <w:color w:val="auto"/>
          <w:sz w:val="24"/>
          <w:highlight w:val="none"/>
        </w:rPr>
      </w:pPr>
    </w:p>
    <w:p>
      <w:pPr>
        <w:spacing w:line="52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z w:val="32"/>
          <w:szCs w:val="32"/>
          <w:highlight w:val="none"/>
        </w:rPr>
        <w:sectPr>
          <w:headerReference r:id="rId6" w:type="default"/>
          <w:pgSz w:w="11906" w:h="16838"/>
          <w:pgMar w:top="1418" w:right="1134" w:bottom="1418" w:left="1701" w:header="992" w:footer="992" w:gutter="0"/>
          <w:pgNumType w:fmt="numberInDash"/>
          <w:cols w:space="720" w:num="1"/>
          <w:docGrid w:linePitch="480" w:charSpace="0"/>
        </w:sectPr>
      </w:pPr>
      <w:r>
        <w:rPr>
          <w:rFonts w:hint="eastAsia" w:ascii="宋体" w:hAnsi="宋体" w:eastAsia="宋体" w:cs="宋体"/>
          <w:color w:val="auto"/>
          <w:sz w:val="24"/>
          <w:highlight w:val="none"/>
        </w:rPr>
        <w:br w:type="page"/>
      </w:r>
      <w:bookmarkStart w:id="17" w:name="_Toc369247654"/>
    </w:p>
    <w:bookmarkEnd w:id="17"/>
    <w:p>
      <w:pPr>
        <w:widowControl w:val="0"/>
        <w:autoSpaceDE w:val="0"/>
        <w:autoSpaceDN w:val="0"/>
        <w:adjustRightInd w:val="0"/>
        <w:spacing w:line="360" w:lineRule="auto"/>
        <w:jc w:val="center"/>
        <w:rPr>
          <w:rFonts w:hint="eastAsia" w:ascii="宋体" w:hAnsi="宋体" w:eastAsia="宋体" w:cs="宋体"/>
          <w:bCs/>
          <w:color w:val="auto"/>
          <w:sz w:val="32"/>
          <w:szCs w:val="32"/>
          <w:highlight w:val="none"/>
          <w:lang w:val="en-US" w:eastAsia="zh-CN" w:bidi="ar-SA"/>
        </w:rPr>
      </w:pPr>
      <w:r>
        <w:rPr>
          <w:rFonts w:hint="eastAsia" w:ascii="宋体" w:hAnsi="宋体" w:eastAsia="宋体" w:cs="宋体"/>
          <w:bCs/>
          <w:color w:val="auto"/>
          <w:sz w:val="32"/>
          <w:szCs w:val="32"/>
          <w:highlight w:val="none"/>
          <w:lang w:val="en-US" w:eastAsia="zh-CN" w:bidi="ar-SA"/>
        </w:rPr>
        <w:t>5.设备点位</w:t>
      </w:r>
    </w:p>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绵广高速磨沙段设备点位</w:t>
      </w:r>
    </w:p>
    <w:tbl>
      <w:tblPr>
        <w:tblStyle w:val="19"/>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05"/>
        <w:gridCol w:w="1785"/>
        <w:gridCol w:w="1890"/>
        <w:gridCol w:w="87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绵阳北收费站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一体化提升泵站</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接入市政管网</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绵阳南收费站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科学城收费站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江油收费站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贯山收费站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江油北收费站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20t/d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小溪坝收费站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厚坝收费站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二郎庙收费站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金子山收费站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MBR一体化设备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50t/d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绵阳收费站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接入市政管网</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rPr>
          <w:rFonts w:hint="eastAsia" w:ascii="宋体" w:hAnsi="宋体" w:eastAsia="宋体" w:cs="宋体"/>
          <w:color w:val="auto"/>
          <w:highlight w:val="none"/>
          <w:lang w:eastAsia="zh-CN"/>
        </w:rPr>
      </w:pPr>
      <w:r>
        <w:rPr>
          <w:rFonts w:hint="eastAsia" w:ascii="宋体" w:hAnsi="宋体" w:eastAsia="宋体" w:cs="宋体"/>
          <w:bCs/>
          <w:color w:val="auto"/>
          <w:spacing w:val="0"/>
          <w:w w:val="100"/>
          <w:kern w:val="2"/>
          <w:position w:val="0"/>
          <w:sz w:val="32"/>
          <w:szCs w:val="32"/>
          <w:highlight w:val="none"/>
          <w:shd w:val="clear"/>
          <w:lang w:eastAsia="zh-CN" w:bidi="ar-SA"/>
        </w:rPr>
        <w:br w:type="page"/>
      </w:r>
    </w:p>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绵广高速沙陵段设备点位</w:t>
      </w:r>
    </w:p>
    <w:tbl>
      <w:tblPr>
        <w:tblStyle w:val="19"/>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05"/>
        <w:gridCol w:w="1815"/>
        <w:gridCol w:w="1965"/>
        <w:gridCol w:w="10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10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70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昭化收费站</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10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70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广元收费站</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10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70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剑门关收费站</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已接入市政管网</w:t>
            </w:r>
          </w:p>
        </w:tc>
        <w:tc>
          <w:tcPr>
            <w:tcW w:w="10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70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keepNext w:val="0"/>
        <w:keepLines w:val="0"/>
        <w:shd w:val="clear"/>
        <w:bidi w:val="0"/>
        <w:spacing w:before="0" w:after="0" w:line="240" w:lineRule="auto"/>
        <w:ind w:left="0" w:right="0" w:firstLine="0"/>
        <w:jc w:val="center"/>
        <w:rPr>
          <w:rFonts w:hint="eastAsia" w:ascii="宋体" w:hAnsi="宋体" w:eastAsia="宋体" w:cs="宋体"/>
          <w:b/>
          <w:bCs w:val="0"/>
          <w:color w:val="auto"/>
          <w:spacing w:val="0"/>
          <w:w w:val="100"/>
          <w:kern w:val="2"/>
          <w:position w:val="0"/>
          <w:sz w:val="24"/>
          <w:szCs w:val="24"/>
          <w:highlight w:val="none"/>
          <w:shd w:val="clear"/>
          <w:lang w:eastAsia="zh-CN" w:bidi="ar-SA"/>
        </w:rPr>
      </w:pPr>
    </w:p>
    <w:p>
      <w:pPr>
        <w:keepNext w:val="0"/>
        <w:keepLines w:val="0"/>
        <w:shd w:val="clear"/>
        <w:bidi w:val="0"/>
        <w:spacing w:before="0" w:after="0" w:line="240" w:lineRule="auto"/>
        <w:ind w:left="0" w:right="0" w:firstLine="0"/>
        <w:jc w:val="center"/>
        <w:rPr>
          <w:rFonts w:hint="eastAsia" w:ascii="宋体" w:hAnsi="宋体" w:eastAsia="宋体" w:cs="宋体"/>
          <w:b/>
          <w:bCs w:val="0"/>
          <w:color w:val="auto"/>
          <w:spacing w:val="0"/>
          <w:w w:val="100"/>
          <w:kern w:val="2"/>
          <w:position w:val="0"/>
          <w:sz w:val="24"/>
          <w:szCs w:val="24"/>
          <w:highlight w:val="none"/>
          <w:shd w:val="clear"/>
          <w:lang w:eastAsia="zh-CN" w:bidi="ar-SA"/>
        </w:rPr>
      </w:pPr>
      <w:r>
        <w:rPr>
          <w:rFonts w:hint="eastAsia" w:ascii="宋体" w:hAnsi="宋体" w:eastAsia="宋体" w:cs="宋体"/>
          <w:b/>
          <w:bCs w:val="0"/>
          <w:color w:val="auto"/>
          <w:spacing w:val="0"/>
          <w:w w:val="100"/>
          <w:kern w:val="2"/>
          <w:position w:val="0"/>
          <w:sz w:val="24"/>
          <w:szCs w:val="24"/>
          <w:highlight w:val="none"/>
          <w:shd w:val="clear"/>
          <w:lang w:eastAsia="zh-CN" w:bidi="ar-SA"/>
        </w:rPr>
        <w:t>广陕高速</w:t>
      </w:r>
      <w:r>
        <w:rPr>
          <w:rFonts w:hint="eastAsia" w:ascii="宋体" w:hAnsi="宋体" w:eastAsia="宋体" w:cs="宋体"/>
          <w:b/>
          <w:bCs w:val="0"/>
          <w:color w:val="auto"/>
          <w:spacing w:val="0"/>
          <w:w w:val="100"/>
          <w:kern w:val="2"/>
          <w:position w:val="0"/>
          <w:sz w:val="24"/>
          <w:szCs w:val="24"/>
          <w:highlight w:val="none"/>
          <w:shd w:val="clear"/>
          <w:lang w:val="en-US" w:eastAsia="zh-CN" w:bidi="ar-SA"/>
        </w:rPr>
        <w:t>设备点位</w:t>
      </w:r>
    </w:p>
    <w:tbl>
      <w:tblPr>
        <w:tblStyle w:val="19"/>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605"/>
        <w:gridCol w:w="1830"/>
        <w:gridCol w:w="1980"/>
        <w:gridCol w:w="894"/>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5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83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98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894"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80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5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朝天收费站</w:t>
            </w:r>
          </w:p>
        </w:tc>
        <w:tc>
          <w:tcPr>
            <w:tcW w:w="183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98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已接入市政管网</w:t>
            </w:r>
          </w:p>
        </w:tc>
        <w:tc>
          <w:tcPr>
            <w:tcW w:w="894"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80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5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中子收费站</w:t>
            </w:r>
          </w:p>
        </w:tc>
        <w:tc>
          <w:tcPr>
            <w:tcW w:w="183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98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已接入市政管网</w:t>
            </w:r>
          </w:p>
        </w:tc>
        <w:tc>
          <w:tcPr>
            <w:tcW w:w="894"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80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p>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广甘高速设备点位</w:t>
      </w:r>
    </w:p>
    <w:tbl>
      <w:tblPr>
        <w:tblStyle w:val="19"/>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0"/>
        <w:gridCol w:w="1826"/>
        <w:gridCol w:w="1999"/>
        <w:gridCol w:w="74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20" w:type="dxa"/>
            <w:vMerge w:val="restart"/>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广甘管理处</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20" w:type="dxa"/>
            <w:vMerge w:val="continue"/>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青川收费站</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MBR一体化设备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木鱼收费站</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观音店收费站</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spacing w:line="360" w:lineRule="auto"/>
        <w:rPr>
          <w:rFonts w:hint="eastAsia" w:ascii="宋体" w:hAnsi="宋体" w:eastAsia="宋体" w:cs="宋体"/>
          <w:bCs/>
          <w:color w:val="auto"/>
          <w:sz w:val="32"/>
          <w:szCs w:val="32"/>
          <w:highlight w:val="none"/>
        </w:rPr>
        <w:sectPr>
          <w:headerReference r:id="rId7" w:type="default"/>
          <w:footerReference r:id="rId8" w:type="default"/>
          <w:pgSz w:w="11906" w:h="16838"/>
          <w:pgMar w:top="1440" w:right="1800" w:bottom="1440" w:left="1800" w:header="851" w:footer="992" w:gutter="0"/>
          <w:pgNumType w:fmt="decimal"/>
          <w:cols w:space="0" w:num="1"/>
          <w:rtlGutter w:val="0"/>
          <w:docGrid w:type="lines" w:linePitch="312" w:charSpace="0"/>
        </w:sectPr>
      </w:pPr>
    </w:p>
    <w:p>
      <w:pPr>
        <w:pStyle w:val="60"/>
        <w:spacing w:line="520" w:lineRule="exact"/>
        <w:jc w:val="both"/>
        <w:rPr>
          <w:rFonts w:hint="eastAsia" w:ascii="宋体" w:hAnsi="宋体" w:eastAsia="宋体" w:cs="宋体"/>
          <w:color w:val="auto"/>
          <w:sz w:val="48"/>
          <w:szCs w:val="48"/>
          <w:highlight w:val="none"/>
        </w:rPr>
      </w:pPr>
    </w:p>
    <w:p>
      <w:pPr>
        <w:spacing w:line="48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6.其他主要人员</w:t>
      </w:r>
    </w:p>
    <w:p>
      <w:pPr>
        <w:pStyle w:val="60"/>
        <w:spacing w:line="520" w:lineRule="exact"/>
        <w:jc w:val="center"/>
        <w:rPr>
          <w:rFonts w:hint="eastAsia" w:ascii="宋体" w:hAnsi="宋体" w:eastAsia="宋体" w:cs="宋体"/>
          <w:color w:val="auto"/>
          <w:sz w:val="48"/>
          <w:szCs w:val="48"/>
          <w:highlight w:val="none"/>
        </w:rPr>
      </w:pPr>
    </w:p>
    <w:tbl>
      <w:tblPr>
        <w:tblStyle w:val="18"/>
        <w:tblW w:w="856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1895"/>
        <w:gridCol w:w="928"/>
        <w:gridCol w:w="496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81" w:type="dxa"/>
            <w:vAlign w:val="center"/>
          </w:tcPr>
          <w:p>
            <w:pPr>
              <w:tabs>
                <w:tab w:val="left" w:pos="360"/>
              </w:tabs>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序号</w:t>
            </w:r>
          </w:p>
        </w:tc>
        <w:tc>
          <w:tcPr>
            <w:tcW w:w="1895"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28"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人数</w:t>
            </w:r>
          </w:p>
        </w:tc>
        <w:tc>
          <w:tcPr>
            <w:tcW w:w="4964" w:type="dxa"/>
            <w:vAlign w:val="center"/>
          </w:tcPr>
          <w:p>
            <w:pPr>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11" w:hRule="atLeast"/>
        </w:trPr>
        <w:tc>
          <w:tcPr>
            <w:tcW w:w="781" w:type="dxa"/>
            <w:vAlign w:val="center"/>
          </w:tcPr>
          <w:p>
            <w:pPr>
              <w:tabs>
                <w:tab w:val="left" w:pos="360"/>
              </w:tabs>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895" w:type="dxa"/>
            <w:vAlign w:val="center"/>
          </w:tcPr>
          <w:p>
            <w:pPr>
              <w:tabs>
                <w:tab w:val="left" w:pos="360"/>
              </w:tabs>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安全员</w:t>
            </w:r>
          </w:p>
        </w:tc>
        <w:tc>
          <w:tcPr>
            <w:tcW w:w="928" w:type="dxa"/>
            <w:vAlign w:val="center"/>
          </w:tcPr>
          <w:p>
            <w:pPr>
              <w:tabs>
                <w:tab w:val="left" w:pos="360"/>
              </w:tabs>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4964" w:type="dxa"/>
            <w:vAlign w:val="center"/>
          </w:tcPr>
          <w:p>
            <w:pPr>
              <w:tabs>
                <w:tab w:val="left" w:pos="360"/>
              </w:tabs>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具有安全生产考核合格证（C类）</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781" w:type="dxa"/>
            <w:vAlign w:val="center"/>
          </w:tcPr>
          <w:p>
            <w:pPr>
              <w:tabs>
                <w:tab w:val="left" w:pos="360"/>
              </w:tabs>
              <w:jc w:val="center"/>
              <w:rPr>
                <w:rFonts w:hint="eastAsia" w:ascii="宋体" w:hAnsi="宋体" w:eastAsia="宋体" w:cs="宋体"/>
                <w:color w:val="auto"/>
                <w:szCs w:val="21"/>
                <w:highlight w:val="none"/>
              </w:rPr>
            </w:pPr>
          </w:p>
        </w:tc>
        <w:tc>
          <w:tcPr>
            <w:tcW w:w="1895" w:type="dxa"/>
            <w:vAlign w:val="center"/>
          </w:tcPr>
          <w:p>
            <w:pPr>
              <w:tabs>
                <w:tab w:val="left" w:pos="360"/>
              </w:tabs>
              <w:jc w:val="center"/>
              <w:rPr>
                <w:rFonts w:hint="eastAsia" w:ascii="宋体" w:hAnsi="宋体" w:eastAsia="宋体" w:cs="宋体"/>
                <w:color w:val="auto"/>
                <w:szCs w:val="21"/>
                <w:highlight w:val="none"/>
              </w:rPr>
            </w:pPr>
          </w:p>
        </w:tc>
        <w:tc>
          <w:tcPr>
            <w:tcW w:w="928" w:type="dxa"/>
            <w:vAlign w:val="center"/>
          </w:tcPr>
          <w:p>
            <w:pPr>
              <w:tabs>
                <w:tab w:val="left" w:pos="360"/>
              </w:tabs>
              <w:jc w:val="center"/>
              <w:rPr>
                <w:rFonts w:hint="eastAsia" w:ascii="宋体" w:hAnsi="宋体" w:eastAsia="宋体" w:cs="宋体"/>
                <w:color w:val="auto"/>
                <w:szCs w:val="21"/>
                <w:highlight w:val="none"/>
              </w:rPr>
            </w:pPr>
          </w:p>
        </w:tc>
        <w:tc>
          <w:tcPr>
            <w:tcW w:w="4964" w:type="dxa"/>
            <w:vAlign w:val="center"/>
          </w:tcPr>
          <w:p>
            <w:pPr>
              <w:tabs>
                <w:tab w:val="left" w:pos="360"/>
              </w:tabs>
              <w:spacing w:line="34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781" w:type="dxa"/>
            <w:vAlign w:val="center"/>
          </w:tcPr>
          <w:p>
            <w:pPr>
              <w:tabs>
                <w:tab w:val="left" w:pos="360"/>
              </w:tabs>
              <w:jc w:val="center"/>
              <w:rPr>
                <w:rFonts w:hint="eastAsia" w:ascii="宋体" w:hAnsi="宋体" w:eastAsia="宋体" w:cs="宋体"/>
                <w:color w:val="auto"/>
                <w:szCs w:val="21"/>
                <w:highlight w:val="none"/>
              </w:rPr>
            </w:pPr>
          </w:p>
        </w:tc>
        <w:tc>
          <w:tcPr>
            <w:tcW w:w="1895" w:type="dxa"/>
            <w:vAlign w:val="center"/>
          </w:tcPr>
          <w:p>
            <w:pPr>
              <w:tabs>
                <w:tab w:val="left" w:pos="360"/>
              </w:tabs>
              <w:jc w:val="center"/>
              <w:rPr>
                <w:rFonts w:hint="eastAsia" w:ascii="宋体" w:hAnsi="宋体" w:eastAsia="宋体" w:cs="宋体"/>
                <w:color w:val="auto"/>
                <w:szCs w:val="21"/>
                <w:highlight w:val="none"/>
              </w:rPr>
            </w:pPr>
          </w:p>
        </w:tc>
        <w:tc>
          <w:tcPr>
            <w:tcW w:w="928" w:type="dxa"/>
            <w:vAlign w:val="center"/>
          </w:tcPr>
          <w:p>
            <w:pPr>
              <w:tabs>
                <w:tab w:val="left" w:pos="360"/>
              </w:tabs>
              <w:jc w:val="center"/>
              <w:rPr>
                <w:rFonts w:hint="eastAsia" w:ascii="宋体" w:hAnsi="宋体" w:eastAsia="宋体" w:cs="宋体"/>
                <w:color w:val="auto"/>
                <w:szCs w:val="21"/>
                <w:highlight w:val="none"/>
              </w:rPr>
            </w:pPr>
          </w:p>
        </w:tc>
        <w:tc>
          <w:tcPr>
            <w:tcW w:w="4964" w:type="dxa"/>
            <w:vAlign w:val="center"/>
          </w:tcPr>
          <w:p>
            <w:pPr>
              <w:tabs>
                <w:tab w:val="left" w:pos="360"/>
              </w:tabs>
              <w:spacing w:line="340" w:lineRule="exact"/>
              <w:jc w:val="left"/>
              <w:rPr>
                <w:rFonts w:hint="eastAsia" w:ascii="宋体" w:hAnsi="宋体" w:eastAsia="宋体" w:cs="宋体"/>
                <w:color w:val="auto"/>
                <w:szCs w:val="21"/>
                <w:highlight w:val="none"/>
              </w:rPr>
            </w:pPr>
          </w:p>
        </w:tc>
      </w:tr>
    </w:tbl>
    <w:p>
      <w:pPr>
        <w:pStyle w:val="60"/>
        <w:spacing w:line="520" w:lineRule="exact"/>
        <w:jc w:val="center"/>
        <w:rPr>
          <w:rFonts w:hint="eastAsia" w:ascii="宋体" w:hAnsi="宋体" w:eastAsia="宋体" w:cs="宋体"/>
          <w:color w:val="auto"/>
          <w:sz w:val="48"/>
          <w:szCs w:val="48"/>
          <w:highlight w:val="none"/>
        </w:rPr>
      </w:pPr>
    </w:p>
    <w:p>
      <w:pPr>
        <w:autoSpaceDE w:val="0"/>
        <w:autoSpaceDN w:val="0"/>
        <w:spacing w:before="4"/>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r>
        <w:rPr>
          <w:rFonts w:hint="eastAsia" w:ascii="宋体" w:hAnsi="宋体" w:eastAsia="宋体" w:cs="宋体"/>
          <w:b/>
          <w:color w:val="auto"/>
          <w:szCs w:val="21"/>
          <w:highlight w:val="none"/>
        </w:rPr>
        <w:t>本表报价阶段不需要填报。本表为其他主要人员的基本要求，承包人应根据施工需要或发包人的要求增加相关专业技术人员，并根据实施项目的进度及规模需求派驻现场。发出中</w:t>
      </w:r>
      <w:r>
        <w:rPr>
          <w:rFonts w:hint="eastAsia" w:ascii="宋体" w:hAnsi="宋体" w:eastAsia="宋体" w:cs="宋体"/>
          <w:b/>
          <w:color w:val="auto"/>
          <w:szCs w:val="21"/>
          <w:highlight w:val="none"/>
          <w:lang w:val="en-US" w:eastAsia="zh-CN"/>
        </w:rPr>
        <w:t>选</w:t>
      </w:r>
      <w:r>
        <w:rPr>
          <w:rFonts w:hint="eastAsia" w:ascii="宋体" w:hAnsi="宋体" w:eastAsia="宋体" w:cs="宋体"/>
          <w:b/>
          <w:color w:val="auto"/>
          <w:szCs w:val="21"/>
          <w:highlight w:val="none"/>
        </w:rPr>
        <w:t>通知书后，并在签订合同协议书前，承包人应将以上人员按表内要求报发包人审核同意后</w:t>
      </w:r>
      <w:r>
        <w:rPr>
          <w:rFonts w:hint="eastAsia" w:ascii="宋体" w:hAnsi="宋体" w:eastAsia="宋体" w:cs="宋体"/>
          <w:b/>
          <w:color w:val="auto"/>
          <w:szCs w:val="21"/>
          <w:highlight w:val="none"/>
          <w:lang w:val="en-US" w:eastAsia="zh-CN"/>
        </w:rPr>
        <w:t>管理本项目</w:t>
      </w:r>
      <w:r>
        <w:rPr>
          <w:rFonts w:hint="eastAsia" w:ascii="宋体" w:hAnsi="宋体" w:eastAsia="宋体" w:cs="宋体"/>
          <w:b/>
          <w:color w:val="auto"/>
          <w:szCs w:val="21"/>
          <w:highlight w:val="none"/>
        </w:rPr>
        <w:t>。</w:t>
      </w: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rPr>
          <w:rFonts w:hint="eastAsia" w:ascii="宋体" w:hAnsi="宋体" w:eastAsia="宋体" w:cs="宋体"/>
          <w:color w:val="auto"/>
          <w:sz w:val="48"/>
          <w:szCs w:val="48"/>
          <w:highlight w:val="none"/>
        </w:rPr>
      </w:pPr>
    </w:p>
    <w:p>
      <w:pPr>
        <w:pStyle w:val="60"/>
        <w:spacing w:line="520" w:lineRule="exact"/>
        <w:jc w:val="center"/>
        <w:outlineLvl w:val="0"/>
        <w:rPr>
          <w:rFonts w:hint="eastAsia" w:ascii="宋体" w:hAnsi="宋体" w:eastAsia="宋体" w:cs="宋体"/>
          <w:color w:val="auto"/>
          <w:sz w:val="48"/>
          <w:szCs w:val="48"/>
          <w:highlight w:val="none"/>
        </w:rPr>
      </w:pPr>
      <w:bookmarkStart w:id="18" w:name="_Toc26954101"/>
      <w:bookmarkEnd w:id="18"/>
      <w:r>
        <w:rPr>
          <w:rFonts w:hint="eastAsia" w:ascii="宋体" w:hAnsi="宋体" w:eastAsia="宋体" w:cs="宋体"/>
          <w:color w:val="auto"/>
          <w:sz w:val="48"/>
          <w:szCs w:val="48"/>
          <w:highlight w:val="none"/>
        </w:rPr>
        <w:t>第五章  工程量清单</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ind w:left="0" w:leftChars="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A.</w:t>
      </w:r>
      <w:r>
        <w:rPr>
          <w:rFonts w:hint="eastAsia" w:ascii="宋体" w:hAnsi="宋体" w:eastAsia="宋体" w:cs="宋体"/>
          <w:color w:val="auto"/>
          <w:sz w:val="30"/>
          <w:szCs w:val="30"/>
          <w:highlight w:val="none"/>
        </w:rPr>
        <w:t>工程量清单</w:t>
      </w:r>
      <w:r>
        <w:rPr>
          <w:rFonts w:hint="eastAsia" w:ascii="宋体" w:hAnsi="宋体" w:eastAsia="宋体" w:cs="宋体"/>
          <w:color w:val="auto"/>
          <w:sz w:val="30"/>
          <w:szCs w:val="30"/>
          <w:highlight w:val="none"/>
          <w:lang w:val="en-US" w:eastAsia="zh-CN"/>
        </w:rPr>
        <w:t>编制</w:t>
      </w:r>
      <w:r>
        <w:rPr>
          <w:rFonts w:hint="eastAsia" w:ascii="宋体" w:hAnsi="宋体" w:eastAsia="宋体" w:cs="宋体"/>
          <w:color w:val="auto"/>
          <w:sz w:val="30"/>
          <w:szCs w:val="30"/>
          <w:highlight w:val="none"/>
        </w:rPr>
        <w:t>说明</w:t>
      </w:r>
    </w:p>
    <w:p>
      <w:pPr>
        <w:pStyle w:val="3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1.本工程属养护施工工程环保分项工程，主要实施内容为高速公路污水处理设施的调试、保养、修复及设备设施更换，以保障污水处理设施的正常运行。</w:t>
      </w:r>
    </w:p>
    <w:p>
      <w:pPr>
        <w:pStyle w:val="3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2.本项目包括管理处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收费站2类点位的设施运维。</w:t>
      </w:r>
    </w:p>
    <w:p>
      <w:pPr>
        <w:pStyle w:val="3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3.各类点位的</w:t>
      </w:r>
      <w:r>
        <w:rPr>
          <w:rFonts w:hint="eastAsia" w:ascii="宋体" w:hAnsi="宋体" w:eastAsia="宋体" w:cs="宋体"/>
          <w:color w:val="auto"/>
          <w:sz w:val="28"/>
          <w:szCs w:val="28"/>
          <w:highlight w:val="none"/>
          <w:lang w:val="en-US" w:eastAsia="zh-CN"/>
        </w:rPr>
        <w:t>日常运维</w:t>
      </w:r>
      <w:r>
        <w:rPr>
          <w:rFonts w:hint="eastAsia" w:ascii="宋体" w:hAnsi="宋体" w:eastAsia="宋体" w:cs="宋体"/>
          <w:color w:val="auto"/>
          <w:sz w:val="28"/>
          <w:szCs w:val="28"/>
          <w:highlight w:val="none"/>
        </w:rPr>
        <w:t>单价包含但不限于保险费、安全生产费、驻地建设费、文明施工费、燃油费、专项调试费、运维保养费及更换项目设备设施所发生的相应费用等（不包含应急）。</w:t>
      </w:r>
    </w:p>
    <w:p>
      <w:pPr>
        <w:pStyle w:val="3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4.应急</w:t>
      </w:r>
      <w:r>
        <w:rPr>
          <w:rFonts w:hint="eastAsia" w:ascii="宋体" w:hAnsi="宋体" w:eastAsia="宋体" w:cs="宋体"/>
          <w:color w:val="auto"/>
          <w:sz w:val="28"/>
          <w:szCs w:val="28"/>
          <w:highlight w:val="none"/>
          <w:lang w:val="en-US" w:eastAsia="zh-CN"/>
        </w:rPr>
        <w:t>费用另行据实计量，应急</w:t>
      </w:r>
      <w:r>
        <w:rPr>
          <w:rFonts w:hint="eastAsia" w:ascii="宋体" w:hAnsi="宋体" w:eastAsia="宋体" w:cs="宋体"/>
          <w:color w:val="auto"/>
          <w:sz w:val="28"/>
          <w:szCs w:val="28"/>
          <w:highlight w:val="none"/>
        </w:rPr>
        <w:t>清单包括池体清掏处置、外运处置、设备租赁、大型机械设备进出场及安拆、应急调试、新增管网等环保突发事件应急费用。</w:t>
      </w:r>
    </w:p>
    <w:p>
      <w:pPr>
        <w:pStyle w:val="32"/>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4"/>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ind w:left="0" w:leftChars="0" w:firstLine="0" w:firstLineChars="0"/>
        <w:jc w:val="cente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pPr>
      <w:r>
        <w:rPr>
          <w:rFonts w:hint="eastAsia" w:ascii="宋体" w:hAnsi="宋体" w:eastAsia="宋体" w:cs="宋体"/>
          <w:color w:val="auto"/>
          <w:sz w:val="30"/>
          <w:szCs w:val="30"/>
          <w:highlight w:val="none"/>
        </w:rPr>
        <w:t>B.工程量清单</w:t>
      </w:r>
    </w:p>
    <w:p>
      <w:pPr>
        <w:pStyle w:val="32"/>
        <w:ind w:left="0" w:leftChars="0" w:firstLine="0" w:firstLineChars="0"/>
        <w:rPr>
          <w:rFonts w:hint="eastAsia" w:ascii="宋体" w:hAnsi="宋体" w:eastAsia="宋体" w:cs="宋体"/>
          <w:color w:val="auto"/>
          <w:highlight w:val="none"/>
        </w:rPr>
      </w:pPr>
    </w:p>
    <w:tbl>
      <w:tblPr>
        <w:tblStyle w:val="18"/>
        <w:tblW w:w="90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883"/>
        <w:gridCol w:w="982"/>
        <w:gridCol w:w="1593"/>
        <w:gridCol w:w="1494"/>
        <w:gridCol w:w="1222"/>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004"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t>绵广高速磨沙段</w:t>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8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en-US"/>
              </w:rPr>
              <w:t>名称</w:t>
            </w:r>
          </w:p>
        </w:tc>
        <w:tc>
          <w:tcPr>
            <w:tcW w:w="9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4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比选申请人单价（元/月）</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（元/月）</w:t>
            </w:r>
          </w:p>
        </w:tc>
        <w:tc>
          <w:tcPr>
            <w:tcW w:w="11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tbl>
      <w:tblPr>
        <w:tblStyle w:val="18"/>
        <w:tblW w:w="9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143"/>
        <w:gridCol w:w="1200"/>
        <w:gridCol w:w="1724"/>
        <w:gridCol w:w="1231"/>
        <w:gridCol w:w="1211"/>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944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绵广高速沙陵段</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21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t>名称</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7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2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z w:val="21"/>
                <w:szCs w:val="21"/>
                <w:highlight w:val="none"/>
                <w:u w:val="none"/>
                <w:lang w:val="en-US" w:eastAsia="zh-CN"/>
              </w:rPr>
              <w:t>比选申请人单价（元/月）</w:t>
            </w:r>
          </w:p>
        </w:tc>
        <w:tc>
          <w:tcPr>
            <w:tcW w:w="12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z w:val="21"/>
                <w:szCs w:val="21"/>
                <w:highlight w:val="none"/>
                <w:u w:val="none"/>
                <w:lang w:val="en-US" w:eastAsia="zh-CN"/>
              </w:rPr>
              <w:t>（元/月）</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tbl>
      <w:tblPr>
        <w:tblStyle w:val="18"/>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464"/>
        <w:gridCol w:w="1396"/>
        <w:gridCol w:w="1647"/>
        <w:gridCol w:w="1549"/>
        <w:gridCol w:w="165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48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广陕高速</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4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t>名称</w:t>
            </w:r>
          </w:p>
        </w:tc>
        <w:tc>
          <w:tcPr>
            <w:tcW w:w="13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6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5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z w:val="21"/>
                <w:szCs w:val="21"/>
                <w:highlight w:val="none"/>
                <w:u w:val="none"/>
                <w:lang w:val="en-US" w:eastAsia="zh-CN"/>
              </w:rPr>
              <w:t>比选申请人单价（元/月）</w:t>
            </w:r>
          </w:p>
        </w:tc>
        <w:tc>
          <w:tcPr>
            <w:tcW w:w="16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z w:val="21"/>
                <w:szCs w:val="21"/>
                <w:highlight w:val="none"/>
                <w:u w:val="none"/>
                <w:lang w:val="en-US" w:eastAsia="zh-CN"/>
              </w:rPr>
              <w:t>（元/月）</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tbl>
      <w:tblPr>
        <w:tblStyle w:val="18"/>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659"/>
        <w:gridCol w:w="1309"/>
        <w:gridCol w:w="1593"/>
        <w:gridCol w:w="1642"/>
        <w:gridCol w:w="1532"/>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655"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广甘高速</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6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t>名称</w:t>
            </w:r>
          </w:p>
        </w:tc>
        <w:tc>
          <w:tcPr>
            <w:tcW w:w="13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6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z w:val="21"/>
                <w:szCs w:val="21"/>
                <w:highlight w:val="none"/>
                <w:u w:val="none"/>
                <w:lang w:val="en-US" w:eastAsia="zh-CN"/>
              </w:rPr>
              <w:t>比选申请人单价（元/月）</w:t>
            </w:r>
          </w:p>
        </w:tc>
        <w:tc>
          <w:tcPr>
            <w:tcW w:w="15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z w:val="21"/>
                <w:szCs w:val="21"/>
                <w:highlight w:val="none"/>
                <w:u w:val="none"/>
                <w:lang w:val="en-US" w:eastAsia="zh-CN"/>
              </w:rPr>
              <w:t>（元/月）</w:t>
            </w:r>
          </w:p>
        </w:tc>
        <w:tc>
          <w:tcPr>
            <w:tcW w:w="12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管理处日常运维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4616.67 </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tbl>
      <w:tblPr>
        <w:tblStyle w:val="18"/>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899"/>
        <w:gridCol w:w="3105"/>
        <w:gridCol w:w="930"/>
        <w:gridCol w:w="825"/>
        <w:gridCol w:w="1095"/>
        <w:gridCol w:w="945"/>
        <w:gridCol w:w="675"/>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717" w:type="dxa"/>
            <w:gridSpan w:val="9"/>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川北公司所辖高速公路</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应急工程工程量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项目名称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项目特征描述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p>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单价（元）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z w:val="21"/>
                <w:szCs w:val="21"/>
                <w:highlight w:val="none"/>
                <w:u w:val="none"/>
                <w:lang w:val="en-US" w:eastAsia="zh-CN"/>
              </w:rPr>
              <w:t>比选申请人单价（元/月）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合价（元）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71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一、池体清掏处置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清掏外运处置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1.工作描述：除日常运维所要求的例行清掏外，因节假日污水激增或其他应急情况，路公司要求对各池体（化粪池、隔油池、应急池等）进行临时性清掏。</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2.工艺描述：①吸污车吸取污水②高压水枪冲水清理废渣固体③吸污车吸取废渣④污泥运输车吸取污泥⑤吸污车和污泥运输车转运至指定的处理地点进行处置</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3.其他：1车次=10m3，运距暂按60km考虑，污水污泥处治费40元/m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2564.47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外运处置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工作描述：因节假日污水激增或其他应急情况，路公司要求对各池体（化粪池、隔油池、应急池等）内污水进行临时性转运。</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2.工艺描述：①吸污车吸取污水②将污水转运至指定的处理地点进行处置</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3.其他：1车次=10m3，运距暂按60km考虑，污水污泥处治费40元/m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2450.56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池体清掏</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高压水枪充水清理、机械吸取污水污泥、现场清理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污水污泥外运第1km</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运输、清洗机具、清理场地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61.67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污水污泥外运每增运1km</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运输、清洗机具、清理场地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3.72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污水污泥处理费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38.39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7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二、应急调试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管理处应急调试</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1.在节假日等特殊时间段，进水水质、水量，远超原进水设计标准的情况下，需派技术人员临时进行现场调试，确保出水达到设计出水水质标准</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2.7天的调试周期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6293.39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7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三、计日工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普工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元/工日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207.26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技工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元/工日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267.60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清掏工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元/工日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267.60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12164.26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2"/>
        <w:rPr>
          <w:rFonts w:hint="eastAsia" w:ascii="宋体" w:hAnsi="宋体" w:eastAsia="宋体" w:cs="宋体"/>
          <w:color w:val="auto"/>
          <w:highlight w:val="none"/>
        </w:rPr>
      </w:pPr>
    </w:p>
    <w:p>
      <w:pPr>
        <w:pStyle w:val="32"/>
        <w:ind w:left="0" w:leftChars="0" w:firstLine="0" w:firstLineChars="0"/>
        <w:jc w:val="both"/>
        <w:rPr>
          <w:rFonts w:hint="eastAsia" w:ascii="宋体" w:hAnsi="宋体" w:eastAsia="宋体" w:cs="宋体"/>
          <w:color w:val="auto"/>
          <w:highlight w:val="none"/>
        </w:rPr>
        <w:sectPr>
          <w:headerReference r:id="rId9"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highlight w:val="none"/>
        </w:rPr>
        <w:tab/>
      </w: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48"/>
          <w:szCs w:val="48"/>
          <w:highlight w:val="none"/>
        </w:rPr>
      </w:pPr>
    </w:p>
    <w:p>
      <w:pPr>
        <w:pStyle w:val="60"/>
        <w:spacing w:line="360" w:lineRule="auto"/>
        <w:jc w:val="center"/>
        <w:rPr>
          <w:rFonts w:hint="eastAsia" w:ascii="宋体" w:hAnsi="宋体" w:eastAsia="宋体" w:cs="宋体"/>
          <w:color w:val="auto"/>
          <w:sz w:val="36"/>
          <w:szCs w:val="36"/>
          <w:highlight w:val="none"/>
        </w:rPr>
      </w:pPr>
    </w:p>
    <w:p>
      <w:pPr>
        <w:pStyle w:val="60"/>
        <w:spacing w:line="520" w:lineRule="exact"/>
        <w:jc w:val="center"/>
        <w:outlineLvl w:val="0"/>
        <w:rPr>
          <w:rFonts w:hint="eastAsia" w:ascii="宋体" w:hAnsi="宋体" w:eastAsia="宋体" w:cs="宋体"/>
          <w:color w:val="auto"/>
          <w:sz w:val="48"/>
          <w:szCs w:val="48"/>
          <w:highlight w:val="none"/>
        </w:rPr>
        <w:sectPr>
          <w:pgSz w:w="11906" w:h="16838"/>
          <w:pgMar w:top="1440" w:right="1800" w:bottom="1440" w:left="1800" w:header="851" w:footer="992" w:gutter="0"/>
          <w:cols w:space="720" w:num="1"/>
          <w:docGrid w:type="lines" w:linePitch="312" w:charSpace="0"/>
        </w:sectPr>
      </w:pPr>
      <w:bookmarkStart w:id="19" w:name="_Toc383511144"/>
      <w:bookmarkEnd w:id="19"/>
      <w:r>
        <w:rPr>
          <w:rFonts w:hint="eastAsia" w:ascii="宋体" w:hAnsi="宋体" w:eastAsia="宋体" w:cs="宋体"/>
          <w:color w:val="auto"/>
          <w:sz w:val="48"/>
          <w:szCs w:val="48"/>
          <w:highlight w:val="none"/>
        </w:rPr>
        <w:t>第六章 技术标准和要求</w:t>
      </w:r>
    </w:p>
    <w:p>
      <w:pPr>
        <w:spacing w:line="520" w:lineRule="exact"/>
        <w:rPr>
          <w:rFonts w:hint="eastAsia" w:ascii="宋体" w:hAnsi="宋体" w:eastAsia="宋体" w:cs="宋体"/>
          <w:color w:val="auto"/>
          <w:sz w:val="48"/>
          <w:szCs w:val="48"/>
          <w:highlight w:val="none"/>
        </w:rPr>
      </w:pPr>
    </w:p>
    <w:p>
      <w:pPr>
        <w:spacing w:line="520" w:lineRule="exact"/>
        <w:jc w:val="center"/>
        <w:outlineLvl w:val="0"/>
        <w:rPr>
          <w:rFonts w:hint="eastAsia" w:ascii="宋体" w:hAnsi="宋体" w:eastAsia="宋体" w:cs="宋体"/>
          <w:color w:val="auto"/>
          <w:sz w:val="36"/>
          <w:szCs w:val="36"/>
          <w:highlight w:val="none"/>
        </w:rPr>
      </w:pPr>
      <w:bookmarkStart w:id="20" w:name="_Toc26954103"/>
      <w:bookmarkEnd w:id="20"/>
      <w:r>
        <w:rPr>
          <w:rFonts w:hint="eastAsia" w:ascii="宋体" w:hAnsi="宋体" w:eastAsia="宋体" w:cs="宋体"/>
          <w:color w:val="auto"/>
          <w:sz w:val="36"/>
          <w:szCs w:val="36"/>
          <w:highlight w:val="none"/>
        </w:rPr>
        <w:t xml:space="preserve">    第六章  技术标准和要求</w:t>
      </w:r>
    </w:p>
    <w:p>
      <w:pPr>
        <w:spacing w:line="360" w:lineRule="auto"/>
        <w:ind w:firstLine="600" w:firstLineChars="250"/>
        <w:rPr>
          <w:rFonts w:hint="eastAsia" w:ascii="宋体" w:hAnsi="宋体" w:eastAsia="宋体" w:cs="宋体"/>
          <w:bCs/>
          <w:color w:val="auto"/>
          <w:sz w:val="24"/>
          <w:highlight w:val="none"/>
        </w:rPr>
      </w:pPr>
    </w:p>
    <w:p>
      <w:pPr>
        <w:spacing w:line="360" w:lineRule="auto"/>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一、技术标准及要求</w:t>
      </w:r>
      <w:r>
        <w:rPr>
          <w:rFonts w:hint="eastAsia" w:ascii="宋体" w:hAnsi="宋体" w:eastAsia="宋体" w:cs="宋体"/>
          <w:bCs/>
          <w:color w:val="auto"/>
          <w:sz w:val="24"/>
          <w:highlight w:val="none"/>
        </w:rPr>
        <w:t>详见</w:t>
      </w:r>
      <w:r>
        <w:rPr>
          <w:rFonts w:hint="eastAsia" w:ascii="宋体" w:hAnsi="宋体" w:eastAsia="宋体" w:cs="宋体"/>
          <w:color w:val="auto"/>
          <w:sz w:val="24"/>
          <w:highlight w:val="none"/>
        </w:rPr>
        <w:t>《中华人民共和国水污染防治法》、《城镇污水处理厂运行、维护及安全技术规程》CJJ60-2011、《城镇污水处理厂运行监督管理技术规范》（HJ 2038-2014）、《城市污水水质检验方法标准》CJ/T51</w:t>
      </w:r>
      <w:r>
        <w:rPr>
          <w:rFonts w:hint="eastAsia" w:ascii="宋体" w:hAnsi="宋体" w:eastAsia="宋体" w:cs="宋体"/>
          <w:bCs/>
          <w:color w:val="auto"/>
          <w:sz w:val="24"/>
          <w:highlight w:val="none"/>
        </w:rPr>
        <w:t>由承包人自行购买。</w:t>
      </w:r>
    </w:p>
    <w:p>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在养护施工中，若以上规范、标准、规程不能包含时，可参照国家、交通部现行的施工规范、标准、规程的相关内容执行。在国家、交通部新颁布施工规范、标准、规程后，按新标准执行。</w:t>
      </w:r>
    </w:p>
    <w:p>
      <w:pPr>
        <w:spacing w:line="520" w:lineRule="exact"/>
        <w:ind w:firstLine="482" w:firstLineChars="200"/>
        <w:rPr>
          <w:rFonts w:hint="eastAsia" w:ascii="宋体" w:hAnsi="宋体" w:eastAsia="宋体" w:cs="宋体"/>
          <w:b/>
          <w:bCs/>
          <w:color w:val="auto"/>
          <w:sz w:val="36"/>
          <w:szCs w:val="36"/>
          <w:highlight w:val="none"/>
          <w:lang w:val="en-US"/>
        </w:rPr>
      </w:pPr>
      <w:r>
        <w:rPr>
          <w:rFonts w:hint="eastAsia" w:ascii="宋体" w:hAnsi="宋体" w:eastAsia="宋体" w:cs="宋体"/>
          <w:b/>
          <w:bCs/>
          <w:color w:val="auto"/>
          <w:sz w:val="24"/>
          <w:highlight w:val="none"/>
          <w:lang w:val="en-US" w:eastAsia="zh-CN"/>
        </w:rPr>
        <w:t>二、考核要求</w:t>
      </w:r>
    </w:p>
    <w:p>
      <w:pPr>
        <w:numPr>
          <w:ilvl w:val="0"/>
          <w:numId w:val="4"/>
        </w:numPr>
        <w:spacing w:line="360" w:lineRule="auto"/>
        <w:ind w:left="321" w:leftChars="0" w:firstLine="0" w:firstLineChars="0"/>
        <w:jc w:val="both"/>
        <w:outlineLvl w:val="1"/>
        <w:rPr>
          <w:rFonts w:hint="eastAsia" w:ascii="宋体" w:hAnsi="宋体" w:eastAsia="宋体" w:cs="宋体"/>
          <w:b/>
          <w:bCs/>
          <w:color w:val="auto"/>
          <w:sz w:val="24"/>
          <w:szCs w:val="24"/>
          <w:highlight w:val="none"/>
          <w:lang w:val="en-US" w:eastAsia="zh-CN"/>
        </w:rPr>
      </w:pPr>
      <w:bookmarkStart w:id="21" w:name="_Toc9588"/>
      <w:bookmarkStart w:id="22" w:name="_Toc16283"/>
      <w:r>
        <w:rPr>
          <w:rFonts w:hint="eastAsia" w:ascii="宋体" w:hAnsi="宋体" w:eastAsia="宋体" w:cs="宋体"/>
          <w:b/>
          <w:bCs/>
          <w:color w:val="auto"/>
          <w:sz w:val="24"/>
          <w:szCs w:val="24"/>
          <w:highlight w:val="none"/>
          <w:lang w:val="en-US" w:eastAsia="zh-CN"/>
        </w:rPr>
        <w:t>考核目的</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color w:val="auto"/>
          <w:kern w:val="0"/>
          <w:sz w:val="24"/>
          <w:highlight w:val="none"/>
          <w:lang w:val="en-US" w:eastAsia="zh-CN"/>
        </w:rPr>
        <w:t>为进一步加强污水处理日常运维管理，</w:t>
      </w:r>
      <w:r>
        <w:rPr>
          <w:rFonts w:hint="eastAsia" w:ascii="宋体" w:hAnsi="宋体" w:eastAsia="宋体" w:cs="宋体"/>
          <w:color w:val="auto"/>
          <w:kern w:val="0"/>
          <w:sz w:val="24"/>
          <w:highlight w:val="none"/>
        </w:rPr>
        <w:t>科学评价日常运维养护成果，确保管辖点位污水处理设施正常运行，出水水质稳定、达标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不发生安全环保事件</w:t>
      </w:r>
      <w:r>
        <w:rPr>
          <w:rFonts w:hint="eastAsia" w:ascii="宋体" w:hAnsi="宋体" w:eastAsia="宋体" w:cs="宋体"/>
          <w:color w:val="auto"/>
          <w:kern w:val="0"/>
          <w:sz w:val="24"/>
          <w:highlight w:val="none"/>
          <w:lang w:eastAsia="zh-CN"/>
        </w:rPr>
        <w:t>。</w:t>
      </w:r>
    </w:p>
    <w:p>
      <w:pPr>
        <w:numPr>
          <w:ilvl w:val="0"/>
          <w:numId w:val="4"/>
        </w:numPr>
        <w:spacing w:line="360" w:lineRule="auto"/>
        <w:ind w:left="321"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考核指标</w:t>
      </w:r>
    </w:p>
    <w:tbl>
      <w:tblPr>
        <w:tblStyle w:val="18"/>
        <w:tblW w:w="8518" w:type="dxa"/>
        <w:tblInd w:w="93" w:type="dxa"/>
        <w:tblLayout w:type="fixed"/>
        <w:tblCellMar>
          <w:top w:w="0" w:type="dxa"/>
          <w:left w:w="108" w:type="dxa"/>
          <w:bottom w:w="0" w:type="dxa"/>
          <w:right w:w="108" w:type="dxa"/>
        </w:tblCellMar>
      </w:tblPr>
      <w:tblGrid>
        <w:gridCol w:w="1751"/>
        <w:gridCol w:w="684"/>
        <w:gridCol w:w="5166"/>
        <w:gridCol w:w="917"/>
      </w:tblGrid>
      <w:tr>
        <w:tblPrEx>
          <w:tblCellMar>
            <w:top w:w="0" w:type="dxa"/>
            <w:left w:w="108" w:type="dxa"/>
            <w:bottom w:w="0" w:type="dxa"/>
            <w:right w:w="108" w:type="dxa"/>
          </w:tblCellMar>
        </w:tblPrEx>
        <w:trPr>
          <w:trHeight w:val="851" w:hRule="atLeast"/>
        </w:trPr>
        <w:tc>
          <w:tcPr>
            <w:tcW w:w="1751" w:type="dxa"/>
            <w:tcBorders>
              <w:top w:val="single" w:color="auto" w:sz="12"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考评项目</w:t>
            </w:r>
          </w:p>
        </w:tc>
        <w:tc>
          <w:tcPr>
            <w:tcW w:w="684"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分值</w:t>
            </w:r>
          </w:p>
        </w:tc>
        <w:tc>
          <w:tcPr>
            <w:tcW w:w="5166"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考评内容</w:t>
            </w:r>
          </w:p>
        </w:tc>
        <w:tc>
          <w:tcPr>
            <w:tcW w:w="917" w:type="dxa"/>
            <w:tcBorders>
              <w:top w:val="single" w:color="auto" w:sz="12"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851" w:hRule="atLeast"/>
        </w:trPr>
        <w:tc>
          <w:tcPr>
            <w:tcW w:w="1751"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日常运维管理</w:t>
            </w:r>
          </w:p>
        </w:tc>
        <w:tc>
          <w:tcPr>
            <w:tcW w:w="68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w:t>
            </w:r>
          </w:p>
        </w:tc>
        <w:tc>
          <w:tcPr>
            <w:tcW w:w="5166" w:type="dxa"/>
            <w:tcBorders>
              <w:top w:val="single" w:color="auto" w:sz="6" w:space="0"/>
              <w:left w:val="single" w:color="auto" w:sz="6" w:space="0"/>
              <w:bottom w:val="single" w:color="auto" w:sz="6" w:space="0"/>
              <w:right w:val="single" w:color="auto" w:sz="6" w:space="0"/>
            </w:tcBorders>
            <w:vAlign w:val="top"/>
          </w:tcPr>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设备巡检与养护：未按合同要求进行巡检或养护，未造成严重后果扣1分/次；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药剂：未及时添加、更换生产药剂，未造成严重后果扣1分/次；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出水水质：第三方水质检测报告检测水质不达标，扣5分/点位·次；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卫生：未及时清理责任范围内卫生，扣1分/次；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其他：发包人安排的运维工作未落实或不及时，扣1～5分/次；</w:t>
            </w:r>
          </w:p>
        </w:tc>
        <w:tc>
          <w:tcPr>
            <w:tcW w:w="917"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819" w:hRule="atLeast"/>
        </w:trPr>
        <w:tc>
          <w:tcPr>
            <w:tcW w:w="1751"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安全文明作业</w:t>
            </w:r>
          </w:p>
        </w:tc>
        <w:tc>
          <w:tcPr>
            <w:tcW w:w="684" w:type="dxa"/>
            <w:tcBorders>
              <w:top w:val="single" w:color="auto" w:sz="6" w:space="0"/>
              <w:left w:val="single" w:color="auto" w:sz="6" w:space="0"/>
              <w:bottom w:val="single" w:color="auto" w:sz="6" w:space="0"/>
              <w:right w:val="single" w:color="auto" w:sz="6" w:space="0"/>
            </w:tcBorders>
            <w:vAlign w:val="center"/>
          </w:tcPr>
          <w:p>
            <w:pPr>
              <w:widowControl/>
              <w:numPr>
                <w:ilvl w:val="0"/>
                <w:numId w:val="0"/>
              </w:num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5166" w:type="dxa"/>
            <w:tcBorders>
              <w:top w:val="single" w:color="auto" w:sz="6" w:space="0"/>
              <w:left w:val="single" w:color="auto" w:sz="6" w:space="0"/>
              <w:bottom w:val="single" w:color="auto" w:sz="6" w:space="0"/>
              <w:right w:val="single" w:color="auto" w:sz="6" w:space="0"/>
            </w:tcBorders>
            <w:vAlign w:val="top"/>
          </w:tcPr>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着装：工作期间未按要求着装，扣0.5分/次；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文明作业：工作区域遗留建筑、生活垃圾等扣0.5分/处.次；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因安全管理不到位，发生安全责任事故扣5～20分/次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作业现场管理混乱、工作不积极、主动性不强，扣1～5分/次；</w:t>
            </w:r>
          </w:p>
        </w:tc>
        <w:tc>
          <w:tcPr>
            <w:tcW w:w="917"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51" w:hRule="atLeast"/>
        </w:trPr>
        <w:tc>
          <w:tcPr>
            <w:tcW w:w="1751"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应急处置管理</w:t>
            </w:r>
          </w:p>
        </w:tc>
        <w:tc>
          <w:tcPr>
            <w:tcW w:w="68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166" w:type="dxa"/>
            <w:tcBorders>
              <w:top w:val="single" w:color="auto" w:sz="6" w:space="0"/>
              <w:left w:val="single" w:color="auto" w:sz="6" w:space="0"/>
              <w:bottom w:val="single" w:color="auto" w:sz="6" w:space="0"/>
              <w:right w:val="single" w:color="auto" w:sz="6" w:space="0"/>
            </w:tcBorders>
            <w:vAlign w:val="top"/>
          </w:tcPr>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未建立应急处置预案扣5分，未及时完善应急处置预案，扣1分/次；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应急响应不及时，视情况扣1-5分/次；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应急处置流程不规范，扣1-5分/次；</w:t>
            </w:r>
          </w:p>
        </w:tc>
        <w:tc>
          <w:tcPr>
            <w:tcW w:w="917"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51" w:hRule="atLeast"/>
        </w:trPr>
        <w:tc>
          <w:tcPr>
            <w:tcW w:w="1751"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内业管理</w:t>
            </w:r>
          </w:p>
        </w:tc>
        <w:tc>
          <w:tcPr>
            <w:tcW w:w="68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166" w:type="dxa"/>
            <w:tcBorders>
              <w:top w:val="single" w:color="auto" w:sz="6" w:space="0"/>
              <w:left w:val="single" w:color="auto" w:sz="6" w:space="0"/>
              <w:bottom w:val="single" w:color="auto" w:sz="6" w:space="0"/>
              <w:right w:val="single" w:color="auto" w:sz="6" w:space="0"/>
            </w:tcBorders>
            <w:vAlign w:val="top"/>
          </w:tcPr>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内业资料存在漏项、漏签字等，扣0.5分/次·项；</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内业资料未及时报送发包人，扣1分/次；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未积极配合发包人提供相关内业资料，扣1-5分/次；</w:t>
            </w:r>
          </w:p>
        </w:tc>
        <w:tc>
          <w:tcPr>
            <w:tcW w:w="917"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51" w:hRule="atLeast"/>
        </w:trPr>
        <w:tc>
          <w:tcPr>
            <w:tcW w:w="1751"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运维综合评价</w:t>
            </w:r>
          </w:p>
        </w:tc>
        <w:tc>
          <w:tcPr>
            <w:tcW w:w="68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　</w:t>
            </w:r>
          </w:p>
        </w:tc>
        <w:tc>
          <w:tcPr>
            <w:tcW w:w="5166" w:type="dxa"/>
            <w:tcBorders>
              <w:top w:val="single" w:color="auto" w:sz="6" w:space="0"/>
              <w:left w:val="single" w:color="auto" w:sz="6" w:space="0"/>
              <w:bottom w:val="single" w:color="auto" w:sz="6" w:space="0"/>
              <w:right w:val="single" w:color="auto" w:sz="6" w:space="0"/>
            </w:tcBorders>
            <w:vAlign w:val="top"/>
          </w:tcPr>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通报批评：因设施运维不当，受到上级主管部门或监督机构口头或书面通报批评，扣3分—15/次；</w:t>
            </w:r>
          </w:p>
          <w:p>
            <w:pPr>
              <w:widowControl/>
              <w:numPr>
                <w:ilvl w:val="0"/>
                <w:numId w:val="5"/>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社会监督：因设施运维不当，受到社会舆论有效投诉，扣2分/次，发布抖音等媒介对发包人造成不良影响，扣3-15分/次。</w:t>
            </w:r>
          </w:p>
          <w:p>
            <w:pPr>
              <w:pStyle w:val="2"/>
              <w:rPr>
                <w:rFonts w:hint="eastAsia" w:ascii="宋体" w:hAnsi="宋体" w:eastAsia="宋体" w:cs="宋体"/>
                <w:color w:val="auto"/>
                <w:sz w:val="21"/>
                <w:szCs w:val="21"/>
                <w:lang w:val="en-US" w:eastAsia="zh-CN"/>
              </w:rPr>
            </w:pPr>
          </w:p>
        </w:tc>
        <w:tc>
          <w:tcPr>
            <w:tcW w:w="917"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bl>
    <w:p>
      <w:pPr>
        <w:numPr>
          <w:ilvl w:val="0"/>
          <w:numId w:val="4"/>
        </w:numPr>
        <w:spacing w:line="360" w:lineRule="auto"/>
        <w:ind w:left="321" w:leftChars="0" w:firstLine="0" w:firstLineChars="0"/>
        <w:jc w:val="both"/>
        <w:outlineLvl w:val="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24"/>
          <w:szCs w:val="24"/>
          <w:highlight w:val="none"/>
          <w:lang w:val="en-US" w:eastAsia="zh-CN"/>
        </w:rPr>
        <w:t>考核说明</w:t>
      </w:r>
    </w:p>
    <w:p>
      <w:pPr>
        <w:pStyle w:val="13"/>
        <w:spacing w:after="0" w:line="360" w:lineRule="auto"/>
        <w:ind w:left="0" w:leftChars="0"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1.污水处理设施日常运维考核以运维规范、制度为基础，秉承客观公正、实事求是、有理有据的原则，准确定量、定性。</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2．管理处根据</w:t>
      </w:r>
      <w:r>
        <w:rPr>
          <w:rFonts w:hint="eastAsia" w:ascii="宋体" w:hAnsi="宋体" w:eastAsia="宋体" w:cs="宋体"/>
          <w:color w:val="auto"/>
          <w:sz w:val="24"/>
          <w:highlight w:val="none"/>
          <w:lang w:val="en-US" w:eastAsia="zh-CN"/>
        </w:rPr>
        <w:t>考核</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val="en-US" w:eastAsia="zh-CN"/>
        </w:rPr>
        <w:t>在计量支付之前对日常运维单位进行考核，</w:t>
      </w:r>
      <w:r>
        <w:rPr>
          <w:rFonts w:hint="eastAsia" w:ascii="宋体" w:hAnsi="宋体" w:eastAsia="宋体" w:cs="宋体"/>
          <w:color w:val="auto"/>
          <w:sz w:val="24"/>
          <w:highlight w:val="none"/>
        </w:rPr>
        <w:t>并如实填写“污水处理设施运维质量考评表”，主管部门进行复核评定最终确定考评分数及等级。</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3.每个合同段基本分为100分，每个分项核定了总分值，扣分直至该分项扣完为止。</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4．考评等级分为：优、良、合格、不合格四个等次。</w:t>
      </w:r>
    </w:p>
    <w:bookmarkEnd w:id="21"/>
    <w:bookmarkEnd w:id="22"/>
    <w:p>
      <w:pPr>
        <w:pStyle w:val="13"/>
        <w:spacing w:after="0" w:line="360" w:lineRule="auto"/>
        <w:ind w:left="0" w:lef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考评等级分类标准</w:t>
      </w:r>
    </w:p>
    <w:tbl>
      <w:tblPr>
        <w:tblStyle w:val="18"/>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4"/>
        <w:gridCol w:w="1814"/>
        <w:gridCol w:w="1814"/>
        <w:gridCol w:w="1814"/>
        <w:gridCol w:w="1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考评等次</w:t>
            </w:r>
          </w:p>
        </w:tc>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w:t>
            </w:r>
          </w:p>
        </w:tc>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w:t>
            </w:r>
          </w:p>
        </w:tc>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w:t>
            </w:r>
          </w:p>
        </w:tc>
        <w:tc>
          <w:tcPr>
            <w:tcW w:w="1672"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考评得分</w:t>
            </w:r>
          </w:p>
        </w:tc>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w:t>
            </w:r>
          </w:p>
        </w:tc>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≥80，＜90</w:t>
            </w:r>
          </w:p>
        </w:tc>
        <w:tc>
          <w:tcPr>
            <w:tcW w:w="1814"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≥60，＜80</w:t>
            </w:r>
          </w:p>
        </w:tc>
        <w:tc>
          <w:tcPr>
            <w:tcW w:w="1672" w:type="dxa"/>
            <w:vAlign w:val="bottom"/>
          </w:tcPr>
          <w:p>
            <w:pPr>
              <w:pStyle w:val="13"/>
              <w:spacing w:after="0"/>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r>
    </w:tbl>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5．惩罚标准</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考评等级为“优”：不扣款；</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考评等级为“良”：按当期计量金额的5%扣款；</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考评等级为“合格”：按当期计量金额的15%扣款，并给予书面通报批评；</w:t>
      </w:r>
    </w:p>
    <w:p>
      <w:pPr>
        <w:pStyle w:val="13"/>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考评等级为“不合格”：按当期计量金额的50%扣款，并给予书面通报批评；</w:t>
      </w:r>
    </w:p>
    <w:p>
      <w:pPr>
        <w:pStyle w:val="13"/>
        <w:spacing w:after="0"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考核</w:t>
      </w:r>
      <w:r>
        <w:rPr>
          <w:rFonts w:hint="eastAsia" w:ascii="宋体" w:hAnsi="宋体" w:eastAsia="宋体" w:cs="宋体"/>
          <w:color w:val="auto"/>
          <w:sz w:val="24"/>
          <w:highlight w:val="none"/>
        </w:rPr>
        <w:t>等级作为</w:t>
      </w:r>
      <w:r>
        <w:rPr>
          <w:rFonts w:hint="eastAsia" w:ascii="宋体" w:hAnsi="宋体" w:eastAsia="宋体" w:cs="宋体"/>
          <w:color w:val="auto"/>
          <w:sz w:val="24"/>
          <w:highlight w:val="none"/>
          <w:lang w:val="en-US" w:eastAsia="zh-CN"/>
        </w:rPr>
        <w:t>双方是否续签</w:t>
      </w:r>
      <w:r>
        <w:rPr>
          <w:rFonts w:hint="eastAsia" w:ascii="宋体" w:hAnsi="宋体" w:eastAsia="宋体" w:cs="宋体"/>
          <w:color w:val="auto"/>
          <w:sz w:val="24"/>
          <w:highlight w:val="none"/>
        </w:rPr>
        <w:t>合同的重要依据</w:t>
      </w:r>
      <w:r>
        <w:rPr>
          <w:rFonts w:hint="eastAsia" w:ascii="宋体" w:hAnsi="宋体" w:eastAsia="宋体" w:cs="宋体"/>
          <w:color w:val="auto"/>
          <w:sz w:val="24"/>
          <w:highlight w:val="none"/>
          <w:lang w:eastAsia="zh-CN"/>
        </w:rPr>
        <w:t>。</w:t>
      </w:r>
    </w:p>
    <w:p>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pPr>
        <w:pStyle w:val="13"/>
        <w:spacing w:after="0"/>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附件：污水处理设施运维质量考评表</w:t>
      </w:r>
    </w:p>
    <w:p>
      <w:pPr>
        <w:spacing w:line="360" w:lineRule="auto"/>
        <w:rPr>
          <w:rFonts w:hint="eastAsia" w:ascii="宋体" w:hAnsi="宋体" w:eastAsia="宋体" w:cs="宋体"/>
          <w:bCs/>
          <w:color w:val="auto"/>
          <w:sz w:val="24"/>
          <w:highlight w:val="none"/>
          <w:shd w:val="clear" w:color="FFFFFF" w:fill="D9D9D9"/>
        </w:rPr>
      </w:pPr>
    </w:p>
    <w:tbl>
      <w:tblPr>
        <w:tblStyle w:val="18"/>
        <w:tblW w:w="8946" w:type="dxa"/>
        <w:tblInd w:w="91" w:type="dxa"/>
        <w:tblLayout w:type="fixed"/>
        <w:tblCellMar>
          <w:top w:w="0" w:type="dxa"/>
          <w:left w:w="108" w:type="dxa"/>
          <w:bottom w:w="0" w:type="dxa"/>
          <w:right w:w="108" w:type="dxa"/>
        </w:tblCellMar>
      </w:tblPr>
      <w:tblGrid>
        <w:gridCol w:w="1920"/>
        <w:gridCol w:w="1498"/>
        <w:gridCol w:w="1667"/>
        <w:gridCol w:w="1168"/>
        <w:gridCol w:w="1275"/>
        <w:gridCol w:w="1418"/>
      </w:tblGrid>
      <w:tr>
        <w:tblPrEx>
          <w:tblCellMar>
            <w:top w:w="0" w:type="dxa"/>
            <w:left w:w="108" w:type="dxa"/>
            <w:bottom w:w="0" w:type="dxa"/>
            <w:right w:w="108" w:type="dxa"/>
          </w:tblCellMar>
        </w:tblPrEx>
        <w:trPr>
          <w:trHeight w:val="750" w:hRule="atLeast"/>
        </w:trPr>
        <w:tc>
          <w:tcPr>
            <w:tcW w:w="8946" w:type="dxa"/>
            <w:gridSpan w:val="6"/>
            <w:tcBorders>
              <w:top w:val="nil"/>
              <w:left w:val="nil"/>
              <w:bottom w:val="nil"/>
              <w:right w:val="nil"/>
            </w:tcBorders>
            <w:vAlign w:val="bottom"/>
          </w:tcPr>
          <w:p>
            <w:pPr>
              <w:widowControl/>
              <w:jc w:val="center"/>
              <w:rPr>
                <w:rFonts w:hint="eastAsia" w:ascii="宋体" w:hAnsi="宋体" w:eastAsia="宋体" w:cs="宋体"/>
                <w:b/>
                <w:bCs/>
                <w:color w:val="auto"/>
                <w:kern w:val="0"/>
                <w:sz w:val="32"/>
                <w:szCs w:val="32"/>
                <w:highlight w:val="none"/>
                <w:shd w:val="clear" w:color="auto" w:fill="auto"/>
              </w:rPr>
            </w:pPr>
            <w:r>
              <w:rPr>
                <w:rFonts w:hint="eastAsia" w:ascii="宋体" w:hAnsi="宋体" w:eastAsia="宋体" w:cs="宋体"/>
                <w:b/>
                <w:bCs/>
                <w:color w:val="auto"/>
                <w:kern w:val="0"/>
                <w:sz w:val="32"/>
                <w:szCs w:val="32"/>
                <w:highlight w:val="none"/>
                <w:shd w:val="clear" w:color="auto" w:fill="auto"/>
              </w:rPr>
              <w:t>污水处理设施运维质量考评表</w:t>
            </w:r>
          </w:p>
        </w:tc>
      </w:tr>
      <w:tr>
        <w:tblPrEx>
          <w:tblCellMar>
            <w:top w:w="0" w:type="dxa"/>
            <w:left w:w="108" w:type="dxa"/>
            <w:bottom w:w="0" w:type="dxa"/>
            <w:right w:w="108" w:type="dxa"/>
          </w:tblCellMar>
        </w:tblPrEx>
        <w:trPr>
          <w:trHeight w:val="330" w:hRule="atLeast"/>
        </w:trPr>
        <w:tc>
          <w:tcPr>
            <w:tcW w:w="8946" w:type="dxa"/>
            <w:gridSpan w:val="6"/>
            <w:tcBorders>
              <w:top w:val="nil"/>
              <w:left w:val="nil"/>
              <w:bottom w:val="nil"/>
              <w:right w:val="nil"/>
            </w:tcBorders>
            <w:vAlign w:val="center"/>
          </w:tcPr>
          <w:p>
            <w:pPr>
              <w:widowControl/>
              <w:jc w:val="left"/>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xml:space="preserve"> 发包人：                                    承包人： </w:t>
            </w:r>
          </w:p>
        </w:tc>
      </w:tr>
      <w:tr>
        <w:tblPrEx>
          <w:tblCellMar>
            <w:top w:w="0" w:type="dxa"/>
            <w:left w:w="108" w:type="dxa"/>
            <w:bottom w:w="0" w:type="dxa"/>
            <w:right w:w="108" w:type="dxa"/>
          </w:tblCellMar>
        </w:tblPrEx>
        <w:trPr>
          <w:trHeight w:val="330" w:hRule="atLeast"/>
        </w:trPr>
        <w:tc>
          <w:tcPr>
            <w:tcW w:w="8946" w:type="dxa"/>
            <w:gridSpan w:val="6"/>
            <w:tcBorders>
              <w:top w:val="nil"/>
              <w:left w:val="nil"/>
              <w:bottom w:val="nil"/>
              <w:right w:val="nil"/>
            </w:tcBorders>
            <w:vAlign w:val="center"/>
          </w:tcPr>
          <w:p>
            <w:pPr>
              <w:widowControl/>
              <w:jc w:val="left"/>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xml:space="preserve">                                                 </w:t>
            </w:r>
          </w:p>
        </w:tc>
      </w:tr>
      <w:tr>
        <w:tblPrEx>
          <w:tblCellMar>
            <w:top w:w="0" w:type="dxa"/>
            <w:left w:w="108" w:type="dxa"/>
            <w:bottom w:w="0" w:type="dxa"/>
            <w:right w:w="108" w:type="dxa"/>
          </w:tblCellMar>
        </w:tblPrEx>
        <w:trPr>
          <w:trHeight w:val="285" w:hRule="atLeast"/>
        </w:trPr>
        <w:tc>
          <w:tcPr>
            <w:tcW w:w="8946" w:type="dxa"/>
            <w:gridSpan w:val="6"/>
            <w:tcBorders>
              <w:top w:val="nil"/>
              <w:left w:val="nil"/>
              <w:bottom w:val="single" w:color="auto" w:sz="12" w:space="0"/>
              <w:right w:val="nil"/>
            </w:tcBorders>
            <w:vAlign w:val="bottom"/>
          </w:tcPr>
          <w:p>
            <w:pPr>
              <w:widowControl/>
              <w:jc w:val="left"/>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val="en-US" w:eastAsia="zh-CN"/>
              </w:rPr>
              <w:t>考核</w:t>
            </w:r>
            <w:r>
              <w:rPr>
                <w:rFonts w:hint="eastAsia" w:ascii="宋体" w:hAnsi="宋体" w:eastAsia="宋体" w:cs="宋体"/>
                <w:color w:val="auto"/>
                <w:kern w:val="0"/>
                <w:sz w:val="20"/>
                <w:szCs w:val="20"/>
                <w:highlight w:val="none"/>
                <w:shd w:val="clear" w:color="auto" w:fill="auto"/>
              </w:rPr>
              <w:t xml:space="preserve">日期：×年×月×日                                                        </w:t>
            </w:r>
          </w:p>
        </w:tc>
      </w:tr>
      <w:tr>
        <w:tblPrEx>
          <w:tblCellMar>
            <w:top w:w="0" w:type="dxa"/>
            <w:left w:w="108" w:type="dxa"/>
            <w:bottom w:w="0" w:type="dxa"/>
            <w:right w:w="108" w:type="dxa"/>
          </w:tblCellMar>
        </w:tblPrEx>
        <w:trPr>
          <w:trHeight w:val="636" w:hRule="atLeast"/>
        </w:trPr>
        <w:tc>
          <w:tcPr>
            <w:tcW w:w="1920" w:type="dxa"/>
            <w:tcBorders>
              <w:top w:val="single" w:color="auto" w:sz="12"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考评项目</w:t>
            </w:r>
          </w:p>
        </w:tc>
        <w:tc>
          <w:tcPr>
            <w:tcW w:w="1498"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规定分</w:t>
            </w:r>
          </w:p>
        </w:tc>
        <w:tc>
          <w:tcPr>
            <w:tcW w:w="1667" w:type="dxa"/>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评定得分</w:t>
            </w:r>
          </w:p>
        </w:tc>
        <w:tc>
          <w:tcPr>
            <w:tcW w:w="2443"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扣分说明</w:t>
            </w:r>
          </w:p>
        </w:tc>
        <w:tc>
          <w:tcPr>
            <w:tcW w:w="1418" w:type="dxa"/>
            <w:tcBorders>
              <w:top w:val="single" w:color="auto" w:sz="12"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备注</w:t>
            </w:r>
          </w:p>
        </w:tc>
      </w:tr>
      <w:tr>
        <w:tblPrEx>
          <w:tblCellMar>
            <w:top w:w="0" w:type="dxa"/>
            <w:left w:w="108" w:type="dxa"/>
            <w:bottom w:w="0" w:type="dxa"/>
            <w:right w:w="108" w:type="dxa"/>
          </w:tblCellMar>
        </w:tblPrEx>
        <w:trPr>
          <w:trHeight w:val="567" w:hRule="exact"/>
        </w:trPr>
        <w:tc>
          <w:tcPr>
            <w:tcW w:w="1920"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日常运维管理</w:t>
            </w:r>
          </w:p>
        </w:tc>
        <w:tc>
          <w:tcPr>
            <w:tcW w:w="149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40</w:t>
            </w: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2443"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418"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r>
      <w:tr>
        <w:tblPrEx>
          <w:tblCellMar>
            <w:top w:w="0" w:type="dxa"/>
            <w:left w:w="108" w:type="dxa"/>
            <w:bottom w:w="0" w:type="dxa"/>
            <w:right w:w="108" w:type="dxa"/>
          </w:tblCellMar>
        </w:tblPrEx>
        <w:trPr>
          <w:trHeight w:val="567" w:hRule="exact"/>
        </w:trPr>
        <w:tc>
          <w:tcPr>
            <w:tcW w:w="1920"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安全文明作业</w:t>
            </w:r>
          </w:p>
        </w:tc>
        <w:tc>
          <w:tcPr>
            <w:tcW w:w="149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2443"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418"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p>
        </w:tc>
      </w:tr>
      <w:tr>
        <w:tblPrEx>
          <w:tblCellMar>
            <w:top w:w="0" w:type="dxa"/>
            <w:left w:w="108" w:type="dxa"/>
            <w:bottom w:w="0" w:type="dxa"/>
            <w:right w:w="108" w:type="dxa"/>
          </w:tblCellMar>
        </w:tblPrEx>
        <w:trPr>
          <w:trHeight w:val="567" w:hRule="exact"/>
        </w:trPr>
        <w:tc>
          <w:tcPr>
            <w:tcW w:w="1920"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应急处置管理</w:t>
            </w:r>
          </w:p>
        </w:tc>
        <w:tc>
          <w:tcPr>
            <w:tcW w:w="149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15</w:t>
            </w: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2443"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418"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r>
      <w:tr>
        <w:tblPrEx>
          <w:tblCellMar>
            <w:top w:w="0" w:type="dxa"/>
            <w:left w:w="108" w:type="dxa"/>
            <w:bottom w:w="0" w:type="dxa"/>
            <w:right w:w="108" w:type="dxa"/>
          </w:tblCellMar>
        </w:tblPrEx>
        <w:trPr>
          <w:trHeight w:val="567" w:hRule="exact"/>
        </w:trPr>
        <w:tc>
          <w:tcPr>
            <w:tcW w:w="1920"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内业管理</w:t>
            </w:r>
          </w:p>
        </w:tc>
        <w:tc>
          <w:tcPr>
            <w:tcW w:w="149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2443"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418"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r>
      <w:tr>
        <w:tblPrEx>
          <w:tblCellMar>
            <w:top w:w="0" w:type="dxa"/>
            <w:left w:w="108" w:type="dxa"/>
            <w:bottom w:w="0" w:type="dxa"/>
            <w:right w:w="108" w:type="dxa"/>
          </w:tblCellMar>
        </w:tblPrEx>
        <w:trPr>
          <w:trHeight w:val="567" w:hRule="exact"/>
        </w:trPr>
        <w:tc>
          <w:tcPr>
            <w:tcW w:w="1920"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运维综合评价</w:t>
            </w:r>
          </w:p>
        </w:tc>
        <w:tc>
          <w:tcPr>
            <w:tcW w:w="149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15　</w:t>
            </w: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2443"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418"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r>
      <w:tr>
        <w:tblPrEx>
          <w:tblCellMar>
            <w:top w:w="0" w:type="dxa"/>
            <w:left w:w="108" w:type="dxa"/>
            <w:bottom w:w="0" w:type="dxa"/>
            <w:right w:w="108" w:type="dxa"/>
          </w:tblCellMar>
        </w:tblPrEx>
        <w:trPr>
          <w:trHeight w:val="737" w:hRule="exact"/>
        </w:trPr>
        <w:tc>
          <w:tcPr>
            <w:tcW w:w="1920"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评定</w:t>
            </w:r>
            <w:r>
              <w:rPr>
                <w:rFonts w:hint="eastAsia" w:ascii="宋体" w:hAnsi="宋体" w:eastAsia="宋体" w:cs="宋体"/>
                <w:color w:val="auto"/>
                <w:kern w:val="0"/>
                <w:sz w:val="20"/>
                <w:szCs w:val="20"/>
                <w:highlight w:val="none"/>
                <w:shd w:val="clear" w:color="auto" w:fill="auto"/>
                <w:lang w:val="en-US" w:eastAsia="zh-CN"/>
              </w:rPr>
              <w:t>总</w:t>
            </w:r>
            <w:r>
              <w:rPr>
                <w:rFonts w:hint="eastAsia" w:ascii="宋体" w:hAnsi="宋体" w:eastAsia="宋体" w:cs="宋体"/>
                <w:color w:val="auto"/>
                <w:kern w:val="0"/>
                <w:sz w:val="20"/>
                <w:szCs w:val="20"/>
                <w:highlight w:val="none"/>
                <w:shd w:val="clear" w:color="auto" w:fill="auto"/>
              </w:rPr>
              <w:t>分数</w:t>
            </w:r>
          </w:p>
        </w:tc>
        <w:tc>
          <w:tcPr>
            <w:tcW w:w="149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评定等级</w:t>
            </w:r>
          </w:p>
        </w:tc>
        <w:tc>
          <w:tcPr>
            <w:tcW w:w="116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c>
          <w:tcPr>
            <w:tcW w:w="127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项目经理</w:t>
            </w:r>
          </w:p>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签字</w:t>
            </w:r>
          </w:p>
        </w:tc>
        <w:tc>
          <w:tcPr>
            <w:tcW w:w="1418" w:type="dxa"/>
            <w:tcBorders>
              <w:top w:val="single" w:color="auto" w:sz="6" w:space="0"/>
              <w:left w:val="single" w:color="auto" w:sz="6" w:space="0"/>
              <w:bottom w:val="single" w:color="auto" w:sz="6"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r>
      <w:tr>
        <w:tblPrEx>
          <w:tblCellMar>
            <w:top w:w="0" w:type="dxa"/>
            <w:left w:w="108" w:type="dxa"/>
            <w:bottom w:w="0" w:type="dxa"/>
            <w:right w:w="108" w:type="dxa"/>
          </w:tblCellMar>
        </w:tblPrEx>
        <w:trPr>
          <w:trHeight w:val="1893" w:hRule="atLeast"/>
        </w:trPr>
        <w:tc>
          <w:tcPr>
            <w:tcW w:w="1920" w:type="dxa"/>
            <w:vMerge w:val="restart"/>
            <w:tcBorders>
              <w:top w:val="single" w:color="auto" w:sz="6" w:space="0"/>
              <w:left w:val="single" w:color="auto" w:sz="12"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管理处</w:t>
            </w:r>
            <w:r>
              <w:rPr>
                <w:rFonts w:hint="eastAsia" w:ascii="宋体" w:hAnsi="宋体" w:eastAsia="宋体" w:cs="宋体"/>
                <w:color w:val="auto"/>
                <w:kern w:val="0"/>
                <w:sz w:val="20"/>
                <w:szCs w:val="20"/>
                <w:highlight w:val="none"/>
                <w:shd w:val="clear" w:color="auto" w:fill="auto"/>
              </w:rPr>
              <w:br w:type="textWrapping"/>
            </w:r>
            <w:r>
              <w:rPr>
                <w:rFonts w:hint="eastAsia" w:ascii="宋体" w:hAnsi="宋体" w:eastAsia="宋体" w:cs="宋体"/>
                <w:color w:val="auto"/>
                <w:kern w:val="0"/>
                <w:sz w:val="20"/>
                <w:szCs w:val="20"/>
                <w:highlight w:val="none"/>
                <w:shd w:val="clear" w:color="auto" w:fill="auto"/>
              </w:rPr>
              <w:t>考评意见</w:t>
            </w:r>
          </w:p>
        </w:tc>
        <w:tc>
          <w:tcPr>
            <w:tcW w:w="7026" w:type="dxa"/>
            <w:gridSpan w:val="5"/>
            <w:tcBorders>
              <w:top w:val="single" w:color="auto" w:sz="6" w:space="0"/>
              <w:left w:val="single" w:color="auto" w:sz="6" w:space="0"/>
              <w:bottom w:val="single" w:color="auto" w:sz="6" w:space="0"/>
              <w:right w:val="single" w:color="auto" w:sz="12" w:space="0"/>
            </w:tcBorders>
            <w:vAlign w:val="top"/>
          </w:tcPr>
          <w:p>
            <w:pPr>
              <w:widowControl/>
              <w:jc w:val="both"/>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意见：</w:t>
            </w:r>
          </w:p>
          <w:p>
            <w:pPr>
              <w:pStyle w:val="2"/>
              <w:rPr>
                <w:rFonts w:hint="eastAsia" w:ascii="宋体" w:hAnsi="宋体" w:eastAsia="宋体" w:cs="宋体"/>
                <w:color w:val="auto"/>
                <w:kern w:val="0"/>
                <w:sz w:val="20"/>
                <w:szCs w:val="20"/>
                <w:highlight w:val="none"/>
                <w:shd w:val="clear" w:color="auto" w:fill="auto"/>
                <w:lang w:val="en-US" w:eastAsia="zh-CN"/>
              </w:rPr>
            </w:pPr>
          </w:p>
          <w:p>
            <w:pPr>
              <w:pStyle w:val="2"/>
              <w:rPr>
                <w:rFonts w:hint="eastAsia" w:ascii="宋体" w:hAnsi="宋体" w:eastAsia="宋体" w:cs="宋体"/>
                <w:color w:val="auto"/>
                <w:kern w:val="0"/>
                <w:sz w:val="20"/>
                <w:szCs w:val="20"/>
                <w:highlight w:val="none"/>
                <w:shd w:val="clear" w:color="auto" w:fill="auto"/>
                <w:lang w:val="en-US" w:eastAsia="zh-CN"/>
              </w:rPr>
            </w:pPr>
          </w:p>
          <w:p>
            <w:pPr>
              <w:pStyle w:val="2"/>
              <w:rPr>
                <w:rFonts w:hint="eastAsia" w:ascii="宋体" w:hAnsi="宋体" w:eastAsia="宋体" w:cs="宋体"/>
                <w:color w:val="auto"/>
                <w:kern w:val="0"/>
                <w:sz w:val="20"/>
                <w:szCs w:val="20"/>
                <w:highlight w:val="none"/>
                <w:shd w:val="clear" w:color="auto" w:fill="auto"/>
                <w:lang w:val="en-US" w:eastAsia="zh-CN"/>
              </w:rPr>
            </w:pPr>
          </w:p>
          <w:p>
            <w:pPr>
              <w:pStyle w:val="2"/>
              <w:rPr>
                <w:rFonts w:hint="eastAsia" w:ascii="宋体" w:hAnsi="宋体" w:eastAsia="宋体" w:cs="宋体"/>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923" w:hRule="atLeast"/>
        </w:trPr>
        <w:tc>
          <w:tcPr>
            <w:tcW w:w="1920" w:type="dxa"/>
            <w:vMerge w:val="continue"/>
            <w:tcBorders>
              <w:left w:val="single" w:color="auto" w:sz="12" w:space="0"/>
              <w:right w:val="single" w:color="auto" w:sz="6" w:space="0"/>
            </w:tcBorders>
            <w:vAlign w:val="center"/>
          </w:tcPr>
          <w:p>
            <w:pPr>
              <w:pStyle w:val="2"/>
              <w:rPr>
                <w:rFonts w:hint="eastAsia" w:ascii="宋体" w:hAnsi="宋体" w:eastAsia="宋体" w:cs="宋体"/>
                <w:color w:val="auto"/>
                <w:shd w:val="clear" w:color="auto" w:fill="auto"/>
              </w:rPr>
            </w:pPr>
          </w:p>
        </w:tc>
        <w:tc>
          <w:tcPr>
            <w:tcW w:w="7026" w:type="dxa"/>
            <w:gridSpan w:val="5"/>
            <w:tcBorders>
              <w:top w:val="single" w:color="auto" w:sz="6" w:space="0"/>
              <w:left w:val="single" w:color="auto" w:sz="6" w:space="0"/>
              <w:bottom w:val="single" w:color="auto" w:sz="6" w:space="0"/>
              <w:right w:val="single" w:color="auto" w:sz="12" w:space="0"/>
            </w:tcBorders>
            <w:vAlign w:val="center"/>
          </w:tcPr>
          <w:p>
            <w:pPr>
              <w:pStyle w:val="2"/>
              <w:jc w:val="both"/>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管理处考评人员签字：</w:t>
            </w:r>
          </w:p>
        </w:tc>
      </w:tr>
      <w:tr>
        <w:tblPrEx>
          <w:tblCellMar>
            <w:top w:w="0" w:type="dxa"/>
            <w:left w:w="108" w:type="dxa"/>
            <w:bottom w:w="0" w:type="dxa"/>
            <w:right w:w="108" w:type="dxa"/>
          </w:tblCellMar>
        </w:tblPrEx>
        <w:trPr>
          <w:trHeight w:val="1241" w:hRule="atLeast"/>
        </w:trPr>
        <w:tc>
          <w:tcPr>
            <w:tcW w:w="1920" w:type="dxa"/>
            <w:vMerge w:val="continue"/>
            <w:tcBorders>
              <w:left w:val="single" w:color="auto" w:sz="12" w:space="0"/>
              <w:bottom w:val="single" w:color="auto" w:sz="4"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p>
        </w:tc>
        <w:tc>
          <w:tcPr>
            <w:tcW w:w="1498"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主管部门</w:t>
            </w:r>
          </w:p>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负责人</w:t>
            </w:r>
          </w:p>
        </w:tc>
        <w:tc>
          <w:tcPr>
            <w:tcW w:w="1667"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p>
        </w:tc>
        <w:tc>
          <w:tcPr>
            <w:tcW w:w="1168"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管理处</w:t>
            </w:r>
            <w:r>
              <w:rPr>
                <w:rFonts w:hint="eastAsia" w:ascii="宋体" w:hAnsi="宋体" w:eastAsia="宋体" w:cs="宋体"/>
                <w:color w:val="auto"/>
                <w:kern w:val="0"/>
                <w:sz w:val="20"/>
                <w:szCs w:val="20"/>
                <w:highlight w:val="none"/>
                <w:shd w:val="clear" w:color="auto" w:fill="auto"/>
                <w:lang w:val="en-US" w:eastAsia="zh-CN"/>
              </w:rPr>
              <w:t>分管</w:t>
            </w:r>
            <w:r>
              <w:rPr>
                <w:rFonts w:hint="eastAsia" w:ascii="宋体" w:hAnsi="宋体" w:eastAsia="宋体" w:cs="宋体"/>
                <w:color w:val="auto"/>
                <w:kern w:val="0"/>
                <w:sz w:val="20"/>
                <w:szCs w:val="20"/>
                <w:highlight w:val="none"/>
                <w:shd w:val="clear" w:color="auto" w:fill="auto"/>
              </w:rPr>
              <w:t>负责人</w:t>
            </w:r>
          </w:p>
        </w:tc>
        <w:tc>
          <w:tcPr>
            <w:tcW w:w="2693" w:type="dxa"/>
            <w:gridSpan w:val="2"/>
            <w:tcBorders>
              <w:top w:val="single" w:color="auto" w:sz="6" w:space="0"/>
              <w:left w:val="single" w:color="auto" w:sz="6" w:space="0"/>
              <w:bottom w:val="single" w:color="auto" w:sz="4" w:space="0"/>
              <w:right w:val="single" w:color="auto" w:sz="12" w:space="0"/>
            </w:tcBorders>
            <w:vAlign w:val="center"/>
          </w:tcPr>
          <w:p>
            <w:pPr>
              <w:widowControl/>
              <w:jc w:val="center"/>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　</w:t>
            </w:r>
          </w:p>
        </w:tc>
      </w:tr>
      <w:tr>
        <w:tblPrEx>
          <w:tblCellMar>
            <w:top w:w="0" w:type="dxa"/>
            <w:left w:w="108" w:type="dxa"/>
            <w:bottom w:w="0" w:type="dxa"/>
            <w:right w:w="108" w:type="dxa"/>
          </w:tblCellMar>
        </w:tblPrEx>
        <w:trPr>
          <w:trHeight w:val="1615" w:hRule="atLeast"/>
        </w:trPr>
        <w:tc>
          <w:tcPr>
            <w:tcW w:w="192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公司复核</w:t>
            </w:r>
            <w:r>
              <w:rPr>
                <w:rFonts w:hint="eastAsia" w:ascii="宋体" w:hAnsi="宋体" w:eastAsia="宋体" w:cs="宋体"/>
                <w:color w:val="auto"/>
                <w:kern w:val="0"/>
                <w:sz w:val="20"/>
                <w:szCs w:val="20"/>
                <w:highlight w:val="none"/>
                <w:shd w:val="clear" w:color="auto" w:fill="auto"/>
              </w:rPr>
              <w:t>意见</w:t>
            </w:r>
          </w:p>
          <w:p>
            <w:pPr>
              <w:widowControl/>
              <w:jc w:val="center"/>
              <w:rPr>
                <w:rFonts w:hint="eastAsia" w:ascii="宋体" w:hAnsi="宋体" w:eastAsia="宋体" w:cs="宋体"/>
                <w:color w:val="auto"/>
                <w:kern w:val="0"/>
                <w:sz w:val="20"/>
                <w:szCs w:val="20"/>
                <w:highlight w:val="none"/>
                <w:shd w:val="clear" w:color="auto" w:fill="auto"/>
                <w:lang w:val="en-US" w:eastAsia="zh-CN"/>
              </w:rPr>
            </w:pPr>
          </w:p>
        </w:tc>
        <w:tc>
          <w:tcPr>
            <w:tcW w:w="7026" w:type="dxa"/>
            <w:gridSpan w:val="5"/>
            <w:tcBorders>
              <w:top w:val="single" w:color="auto" w:sz="4" w:space="0"/>
              <w:left w:val="single" w:color="auto" w:sz="4" w:space="0"/>
              <w:bottom w:val="single" w:color="auto" w:sz="4" w:space="0"/>
              <w:right w:val="single" w:color="auto" w:sz="4" w:space="0"/>
            </w:tcBorders>
            <w:vAlign w:val="top"/>
          </w:tcPr>
          <w:p>
            <w:pPr>
              <w:widowControl/>
              <w:jc w:val="both"/>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意见：</w:t>
            </w:r>
          </w:p>
          <w:p>
            <w:pPr>
              <w:pStyle w:val="2"/>
              <w:rPr>
                <w:rFonts w:hint="eastAsia" w:ascii="宋体" w:hAnsi="宋体" w:eastAsia="宋体" w:cs="宋体"/>
                <w:color w:val="auto"/>
                <w:kern w:val="0"/>
                <w:sz w:val="20"/>
                <w:szCs w:val="20"/>
                <w:highlight w:val="none"/>
                <w:shd w:val="clear" w:color="auto" w:fill="auto"/>
                <w:lang w:val="en-US" w:eastAsia="zh-CN"/>
              </w:rPr>
            </w:pPr>
          </w:p>
          <w:p>
            <w:pPr>
              <w:pStyle w:val="2"/>
              <w:rPr>
                <w:rFonts w:hint="eastAsia" w:ascii="宋体" w:hAnsi="宋体" w:eastAsia="宋体" w:cs="宋体"/>
                <w:color w:val="auto"/>
                <w:kern w:val="0"/>
                <w:sz w:val="20"/>
                <w:szCs w:val="20"/>
                <w:highlight w:val="none"/>
                <w:shd w:val="clear" w:color="auto" w:fill="auto"/>
                <w:lang w:val="en-US" w:eastAsia="zh-CN"/>
              </w:rPr>
            </w:pPr>
          </w:p>
          <w:p>
            <w:pPr>
              <w:pStyle w:val="2"/>
              <w:rPr>
                <w:rFonts w:hint="eastAsia" w:ascii="宋体" w:hAnsi="宋体" w:eastAsia="宋体" w:cs="宋体"/>
                <w:color w:val="auto"/>
                <w:kern w:val="0"/>
                <w:sz w:val="20"/>
                <w:szCs w:val="20"/>
                <w:highlight w:val="none"/>
                <w:shd w:val="clear" w:color="auto" w:fill="auto"/>
                <w:lang w:val="en-US" w:eastAsia="zh-CN" w:bidi="ar-SA"/>
              </w:rPr>
            </w:pPr>
          </w:p>
        </w:tc>
      </w:tr>
      <w:tr>
        <w:tblPrEx>
          <w:tblCellMar>
            <w:top w:w="0" w:type="dxa"/>
            <w:left w:w="108" w:type="dxa"/>
            <w:bottom w:w="0" w:type="dxa"/>
            <w:right w:w="108" w:type="dxa"/>
          </w:tblCellMar>
        </w:tblPrEx>
        <w:trPr>
          <w:trHeight w:val="1117" w:hRule="atLeast"/>
        </w:trPr>
        <w:tc>
          <w:tcPr>
            <w:tcW w:w="1920" w:type="dxa"/>
            <w:vMerge w:val="continue"/>
            <w:tcBorders>
              <w:left w:val="single" w:color="auto" w:sz="4" w:space="0"/>
              <w:bottom w:val="single" w:color="auto" w:sz="4" w:space="0"/>
              <w:right w:val="single" w:color="auto" w:sz="4" w:space="0"/>
            </w:tcBorders>
          </w:tcPr>
          <w:p>
            <w:pPr>
              <w:widowControl/>
              <w:jc w:val="center"/>
              <w:rPr>
                <w:rFonts w:hint="eastAsia" w:ascii="宋体" w:hAnsi="宋体" w:eastAsia="宋体" w:cs="宋体"/>
                <w:color w:val="auto"/>
                <w:kern w:val="0"/>
                <w:sz w:val="20"/>
                <w:szCs w:val="20"/>
                <w:highlight w:val="none"/>
                <w:shd w:val="clear" w:color="auto" w:fill="auto"/>
                <w:lang w:val="en-US" w:eastAsia="zh-CN"/>
              </w:rPr>
            </w:pPr>
          </w:p>
        </w:tc>
        <w:tc>
          <w:tcPr>
            <w:tcW w:w="1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主管部门</w:t>
            </w:r>
          </w:p>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经办人</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p>
        </w:tc>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主管部门负责人</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　</w:t>
            </w:r>
          </w:p>
        </w:tc>
      </w:tr>
    </w:tbl>
    <w:p>
      <w:pPr>
        <w:jc w:val="center"/>
        <w:rPr>
          <w:rFonts w:hint="eastAsia" w:ascii="宋体" w:hAnsi="宋体" w:eastAsia="宋体" w:cs="宋体"/>
          <w:color w:val="auto"/>
          <w:sz w:val="36"/>
          <w:szCs w:val="36"/>
          <w:highlight w:val="none"/>
        </w:rPr>
      </w:pPr>
      <w:r>
        <w:rPr>
          <w:rFonts w:hint="eastAsia" w:ascii="宋体" w:hAnsi="宋体" w:eastAsia="宋体" w:cs="宋体"/>
          <w:b/>
          <w:bCs/>
          <w:color w:val="auto"/>
          <w:sz w:val="44"/>
          <w:szCs w:val="44"/>
          <w:highlight w:val="none"/>
        </w:rPr>
        <w:br w:type="page"/>
      </w:r>
    </w:p>
    <w:p>
      <w:pPr>
        <w:jc w:val="center"/>
        <w:outlineLvl w:val="0"/>
        <w:rPr>
          <w:rFonts w:hint="eastAsia" w:ascii="宋体" w:hAnsi="宋体" w:eastAsia="宋体" w:cs="宋体"/>
          <w:color w:val="auto"/>
          <w:sz w:val="36"/>
          <w:szCs w:val="36"/>
          <w:highlight w:val="none"/>
        </w:rPr>
      </w:pPr>
    </w:p>
    <w:p>
      <w:pPr>
        <w:jc w:val="center"/>
        <w:outlineLvl w:val="0"/>
        <w:rPr>
          <w:rFonts w:hint="eastAsia" w:ascii="宋体" w:hAnsi="宋体" w:eastAsia="宋体" w:cs="宋体"/>
          <w:color w:val="auto"/>
          <w:sz w:val="36"/>
          <w:szCs w:val="36"/>
          <w:highlight w:val="none"/>
        </w:rPr>
      </w:pPr>
    </w:p>
    <w:p>
      <w:pPr>
        <w:jc w:val="center"/>
        <w:outlineLvl w:val="0"/>
        <w:rPr>
          <w:rFonts w:hint="eastAsia" w:ascii="宋体" w:hAnsi="宋体" w:eastAsia="宋体" w:cs="宋体"/>
          <w:color w:val="auto"/>
          <w:sz w:val="36"/>
          <w:szCs w:val="36"/>
          <w:highlight w:val="none"/>
        </w:rPr>
      </w:pPr>
    </w:p>
    <w:p>
      <w:pPr>
        <w:jc w:val="center"/>
        <w:outlineLvl w:val="0"/>
        <w:rPr>
          <w:rFonts w:hint="eastAsia" w:ascii="宋体" w:hAnsi="宋体" w:eastAsia="宋体" w:cs="宋体"/>
          <w:color w:val="auto"/>
          <w:sz w:val="36"/>
          <w:szCs w:val="36"/>
          <w:highlight w:val="none"/>
        </w:rPr>
      </w:pPr>
    </w:p>
    <w:p>
      <w:pPr>
        <w:pStyle w:val="2"/>
        <w:rPr>
          <w:rFonts w:hint="eastAsia" w:ascii="宋体" w:hAnsi="宋体" w:eastAsia="宋体" w:cs="宋体"/>
          <w:color w:val="auto"/>
          <w:sz w:val="36"/>
          <w:szCs w:val="36"/>
          <w:highlight w:val="none"/>
        </w:rPr>
      </w:pPr>
    </w:p>
    <w:p>
      <w:pPr>
        <w:pStyle w:val="60"/>
        <w:numPr>
          <w:ilvl w:val="0"/>
          <w:numId w:val="0"/>
        </w:numPr>
        <w:spacing w:line="520" w:lineRule="exact"/>
        <w:outlineLvl w:val="0"/>
        <w:rPr>
          <w:rFonts w:hint="eastAsia" w:ascii="宋体" w:hAnsi="宋体" w:eastAsia="宋体" w:cs="宋体"/>
          <w:color w:val="auto"/>
          <w:sz w:val="36"/>
          <w:szCs w:val="36"/>
          <w:highlight w:val="none"/>
        </w:rPr>
      </w:pPr>
    </w:p>
    <w:p>
      <w:pPr>
        <w:pStyle w:val="60"/>
        <w:numPr>
          <w:ilvl w:val="0"/>
          <w:numId w:val="0"/>
        </w:numPr>
        <w:spacing w:line="520" w:lineRule="exact"/>
        <w:outlineLvl w:val="0"/>
        <w:rPr>
          <w:rFonts w:hint="eastAsia" w:ascii="宋体" w:hAnsi="宋体" w:eastAsia="宋体" w:cs="宋体"/>
          <w:color w:val="auto"/>
          <w:sz w:val="36"/>
          <w:szCs w:val="36"/>
          <w:highlight w:val="none"/>
        </w:rPr>
      </w:pPr>
    </w:p>
    <w:p>
      <w:pPr>
        <w:pStyle w:val="60"/>
        <w:numPr>
          <w:ilvl w:val="0"/>
          <w:numId w:val="0"/>
        </w:numPr>
        <w:spacing w:line="520" w:lineRule="exact"/>
        <w:ind w:left="1260" w:leftChars="0"/>
        <w:outlineLvl w:val="0"/>
        <w:rPr>
          <w:rFonts w:hint="eastAsia" w:ascii="宋体" w:hAnsi="宋体" w:eastAsia="宋体" w:cs="宋体"/>
          <w:color w:val="auto"/>
          <w:sz w:val="36"/>
          <w:szCs w:val="36"/>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48"/>
          <w:szCs w:val="48"/>
          <w:highlight w:val="none"/>
          <w:lang w:val="en-US" w:eastAsia="zh-CN"/>
        </w:rPr>
        <w:t xml:space="preserve">第七章  </w:t>
      </w:r>
      <w:r>
        <w:rPr>
          <w:rFonts w:hint="eastAsia" w:ascii="宋体" w:hAnsi="宋体" w:eastAsia="宋体" w:cs="宋体"/>
          <w:color w:val="auto"/>
          <w:sz w:val="48"/>
          <w:szCs w:val="48"/>
          <w:highlight w:val="none"/>
          <w:lang w:eastAsia="zh-CN"/>
        </w:rPr>
        <w:t>比选申请文件</w:t>
      </w:r>
      <w:r>
        <w:rPr>
          <w:rFonts w:hint="eastAsia" w:ascii="宋体" w:hAnsi="宋体" w:eastAsia="宋体" w:cs="宋体"/>
          <w:color w:val="auto"/>
          <w:sz w:val="48"/>
          <w:szCs w:val="48"/>
          <w:highlight w:val="none"/>
        </w:rPr>
        <w:t>格式</w:t>
      </w: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川北公司所辖高速公路污水处理设施</w:t>
      </w: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专业运行维护项目</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比</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r>
        <w:rPr>
          <w:rFonts w:hint="eastAsia" w:ascii="宋体" w:hAnsi="宋体" w:eastAsia="宋体" w:cs="宋体"/>
          <w:b/>
          <w:bCs/>
          <w:color w:val="auto"/>
          <w:spacing w:val="0"/>
          <w:w w:val="100"/>
          <w:position w:val="0"/>
          <w:highlight w:val="none"/>
          <w:lang w:val="en-US" w:eastAsia="zh-CN"/>
        </w:rPr>
        <w:t>选</w:t>
      </w:r>
      <w:r>
        <w:rPr>
          <w:rFonts w:hint="eastAsia" w:ascii="宋体" w:hAnsi="宋体" w:eastAsia="宋体" w:cs="宋体"/>
          <w:b/>
          <w:bCs/>
          <w:color w:val="auto"/>
          <w:spacing w:val="0"/>
          <w:w w:val="100"/>
          <w:position w:val="0"/>
          <w:highlight w:val="none"/>
          <w:lang w:val="en-US" w:eastAsia="zh-CN"/>
        </w:rPr>
        <w:br w:type="textWrapping"/>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r>
        <w:rPr>
          <w:rFonts w:hint="eastAsia" w:ascii="宋体" w:hAnsi="宋体" w:eastAsia="宋体" w:cs="宋体"/>
          <w:b/>
          <w:bCs/>
          <w:color w:val="auto"/>
          <w:spacing w:val="0"/>
          <w:w w:val="100"/>
          <w:position w:val="0"/>
          <w:highlight w:val="none"/>
          <w:lang w:val="en-US" w:eastAsia="zh-CN"/>
        </w:rPr>
        <w:t>申</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r>
        <w:rPr>
          <w:rFonts w:hint="eastAsia" w:ascii="宋体" w:hAnsi="宋体" w:eastAsia="宋体" w:cs="宋体"/>
          <w:b/>
          <w:bCs/>
          <w:color w:val="auto"/>
          <w:spacing w:val="0"/>
          <w:w w:val="100"/>
          <w:position w:val="0"/>
          <w:highlight w:val="none"/>
          <w:lang w:val="en-US" w:eastAsia="zh-CN"/>
        </w:rPr>
        <w:t>请</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pacing w:val="0"/>
          <w:w w:val="100"/>
          <w:position w:val="0"/>
          <w:highlight w:val="none"/>
        </w:rPr>
        <w:t>文</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宋体" w:hAnsi="宋体" w:eastAsia="宋体" w:cs="宋体"/>
          <w:b/>
          <w:bCs/>
          <w:color w:val="auto"/>
          <w:spacing w:val="0"/>
          <w:w w:val="100"/>
          <w:position w:val="0"/>
          <w:highlight w:val="none"/>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pacing w:val="0"/>
          <w:w w:val="100"/>
          <w:position w:val="0"/>
          <w:highlight w:val="none"/>
        </w:rPr>
        <w:t>件</w:t>
      </w:r>
    </w:p>
    <w:p>
      <w:pPr>
        <w:pStyle w:val="37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eastAsia" w:ascii="宋体" w:hAnsi="宋体" w:eastAsia="宋体" w:cs="宋体"/>
          <w:b/>
          <w:bCs/>
          <w:color w:val="auto"/>
          <w:spacing w:val="0"/>
          <w:w w:val="100"/>
          <w:position w:val="0"/>
          <w:sz w:val="28"/>
          <w:szCs w:val="28"/>
          <w:highlight w:val="none"/>
          <w:lang w:eastAsia="zh-CN"/>
        </w:rPr>
      </w:pPr>
    </w:p>
    <w:p>
      <w:pPr>
        <w:pStyle w:val="37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eastAsia" w:ascii="宋体" w:hAnsi="宋体" w:eastAsia="宋体" w:cs="宋体"/>
          <w:b/>
          <w:bCs/>
          <w:color w:val="auto"/>
          <w:spacing w:val="0"/>
          <w:w w:val="100"/>
          <w:position w:val="0"/>
          <w:sz w:val="32"/>
          <w:szCs w:val="32"/>
          <w:highlight w:val="none"/>
          <w:u w:val="single"/>
        </w:rPr>
      </w:pPr>
      <w:r>
        <w:rPr>
          <w:rFonts w:hint="eastAsia" w:ascii="宋体" w:hAnsi="宋体" w:eastAsia="宋体" w:cs="宋体"/>
          <w:b/>
          <w:bCs/>
          <w:color w:val="auto"/>
          <w:spacing w:val="0"/>
          <w:w w:val="100"/>
          <w:position w:val="0"/>
          <w:sz w:val="32"/>
          <w:szCs w:val="32"/>
          <w:highlight w:val="none"/>
          <w:lang w:eastAsia="zh-CN"/>
        </w:rPr>
        <w:t>比选申请人</w:t>
      </w:r>
      <w:r>
        <w:rPr>
          <w:rFonts w:hint="eastAsia" w:ascii="宋体" w:hAnsi="宋体" w:eastAsia="宋体" w:cs="宋体"/>
          <w:b/>
          <w:bCs/>
          <w:color w:val="auto"/>
          <w:spacing w:val="0"/>
          <w:w w:val="100"/>
          <w:position w:val="0"/>
          <w:sz w:val="32"/>
          <w:szCs w:val="32"/>
          <w:highlight w:val="none"/>
        </w:rPr>
        <w:t>：</w:t>
      </w:r>
      <w:r>
        <w:rPr>
          <w:rFonts w:hint="eastAsia" w:ascii="宋体" w:hAnsi="宋体" w:eastAsia="宋体" w:cs="宋体"/>
          <w:b/>
          <w:bCs/>
          <w:color w:val="auto"/>
          <w:spacing w:val="0"/>
          <w:w w:val="100"/>
          <w:position w:val="0"/>
          <w:sz w:val="32"/>
          <w:szCs w:val="32"/>
          <w:highlight w:val="none"/>
          <w:u w:val="single"/>
          <w:lang w:val="en-US" w:eastAsia="zh-CN"/>
        </w:rPr>
        <w:t xml:space="preserve">             </w:t>
      </w:r>
      <w:r>
        <w:rPr>
          <w:rFonts w:hint="eastAsia" w:ascii="宋体" w:hAnsi="宋体" w:eastAsia="宋体" w:cs="宋体"/>
          <w:b/>
          <w:bCs/>
          <w:color w:val="auto"/>
          <w:spacing w:val="0"/>
          <w:w w:val="100"/>
          <w:position w:val="0"/>
          <w:sz w:val="32"/>
          <w:szCs w:val="32"/>
          <w:highlight w:val="none"/>
          <w:u w:val="single"/>
        </w:rPr>
        <w:t>（全称）</w:t>
      </w:r>
    </w:p>
    <w:p>
      <w:pPr>
        <w:pStyle w:val="37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eastAsia" w:ascii="宋体" w:hAnsi="宋体" w:eastAsia="宋体" w:cs="宋体"/>
          <w:b/>
          <w:bCs/>
          <w:color w:val="auto"/>
          <w:spacing w:val="0"/>
          <w:w w:val="100"/>
          <w:position w:val="0"/>
          <w:sz w:val="32"/>
          <w:szCs w:val="32"/>
          <w:highlight w:val="none"/>
        </w:rPr>
      </w:pPr>
      <w:r>
        <w:rPr>
          <w:rFonts w:hint="eastAsia" w:ascii="宋体" w:hAnsi="宋体" w:eastAsia="宋体" w:cs="宋体"/>
          <w:b/>
          <w:bCs/>
          <w:color w:val="auto"/>
          <w:spacing w:val="0"/>
          <w:w w:val="100"/>
          <w:position w:val="0"/>
          <w:sz w:val="32"/>
          <w:szCs w:val="32"/>
          <w:highlight w:val="none"/>
        </w:rPr>
        <w:t>（盖单位</w:t>
      </w:r>
      <w:r>
        <w:rPr>
          <w:rFonts w:hint="eastAsia" w:ascii="宋体" w:hAnsi="宋体" w:eastAsia="宋体" w:cs="宋体"/>
          <w:b/>
          <w:bCs/>
          <w:color w:val="auto"/>
          <w:spacing w:val="0"/>
          <w:w w:val="100"/>
          <w:position w:val="0"/>
          <w:sz w:val="32"/>
          <w:szCs w:val="32"/>
          <w:highlight w:val="none"/>
          <w:lang w:val="en-US" w:eastAsia="zh-CN"/>
        </w:rPr>
        <w:t>公</w:t>
      </w:r>
      <w:r>
        <w:rPr>
          <w:rFonts w:hint="eastAsia" w:ascii="宋体" w:hAnsi="宋体" w:eastAsia="宋体" w:cs="宋体"/>
          <w:b/>
          <w:bCs/>
          <w:color w:val="auto"/>
          <w:spacing w:val="0"/>
          <w:w w:val="100"/>
          <w:position w:val="0"/>
          <w:sz w:val="32"/>
          <w:szCs w:val="32"/>
          <w:highlight w:val="none"/>
        </w:rPr>
        <w:t>章）</w:t>
      </w:r>
      <w:bookmarkStart w:id="23" w:name="bookmark85"/>
    </w:p>
    <w:bookmarkEnd w:id="23"/>
    <w:p>
      <w:pPr>
        <w:tabs>
          <w:tab w:val="left" w:pos="3250"/>
          <w:tab w:val="left" w:pos="4648"/>
          <w:tab w:val="left" w:pos="6188"/>
        </w:tabs>
        <w:spacing w:line="360" w:lineRule="auto"/>
        <w:jc w:val="cente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 xml:space="preserve">     </w:t>
      </w:r>
    </w:p>
    <w:p>
      <w:pPr>
        <w:tabs>
          <w:tab w:val="left" w:pos="3250"/>
          <w:tab w:val="left" w:pos="4648"/>
          <w:tab w:val="left" w:pos="6188"/>
        </w:tabs>
        <w:spacing w:line="360" w:lineRule="auto"/>
        <w:jc w:val="cente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 xml:space="preserve"> 年      </w:t>
      </w:r>
      <w:r>
        <w:rPr>
          <w:rFonts w:hint="eastAsia" w:ascii="宋体" w:hAnsi="宋体" w:eastAsia="宋体" w:cs="宋体"/>
          <w:b/>
          <w:bCs/>
          <w:color w:val="auto"/>
          <w:spacing w:val="0"/>
          <w:w w:val="100"/>
          <w:position w:val="0"/>
          <w:sz w:val="28"/>
          <w:szCs w:val="28"/>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 xml:space="preserve">月      </w:t>
      </w:r>
      <w:r>
        <w:rPr>
          <w:rFonts w:hint="eastAsia" w:ascii="宋体" w:hAnsi="宋体" w:eastAsia="宋体" w:cs="宋体"/>
          <w:b/>
          <w:bCs/>
          <w:color w:val="auto"/>
          <w:spacing w:val="0"/>
          <w:w w:val="100"/>
          <w:position w:val="0"/>
          <w:sz w:val="28"/>
          <w:szCs w:val="28"/>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日</w:t>
      </w:r>
    </w:p>
    <w:p>
      <w:pPr>
        <w:spacing w:line="520" w:lineRule="exact"/>
        <w:ind w:firstLine="806" w:firstLineChars="224"/>
        <w:jc w:val="center"/>
        <w:rPr>
          <w:rFonts w:hint="eastAsia" w:ascii="宋体" w:hAnsi="宋体" w:eastAsia="宋体" w:cs="宋体"/>
          <w:color w:val="auto"/>
          <w:sz w:val="36"/>
          <w:szCs w:val="36"/>
          <w:highlight w:val="none"/>
        </w:rPr>
      </w:pPr>
    </w:p>
    <w:p>
      <w:pPr>
        <w:spacing w:line="520" w:lineRule="exact"/>
        <w:ind w:firstLine="806" w:firstLineChars="224"/>
        <w:jc w:val="center"/>
        <w:rPr>
          <w:rFonts w:hint="eastAsia" w:ascii="宋体" w:hAnsi="宋体" w:eastAsia="宋体" w:cs="宋体"/>
          <w:color w:val="auto"/>
          <w:sz w:val="36"/>
          <w:szCs w:val="36"/>
          <w:highlight w:val="none"/>
        </w:rPr>
      </w:pPr>
    </w:p>
    <w:p>
      <w:pPr>
        <w:spacing w:line="520" w:lineRule="exact"/>
        <w:ind w:firstLine="806" w:firstLineChars="224"/>
        <w:jc w:val="center"/>
        <w:rPr>
          <w:rFonts w:hint="eastAsia" w:ascii="宋体" w:hAnsi="宋体" w:eastAsia="宋体" w:cs="宋体"/>
          <w:color w:val="auto"/>
          <w:sz w:val="36"/>
          <w:szCs w:val="36"/>
          <w:highlight w:val="none"/>
        </w:rPr>
      </w:pPr>
    </w:p>
    <w:p>
      <w:pPr>
        <w:spacing w:line="520" w:lineRule="exact"/>
        <w:ind w:firstLine="806" w:firstLineChars="224"/>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pPr>
        <w:spacing w:line="520" w:lineRule="exact"/>
        <w:ind w:firstLine="537" w:firstLineChars="224"/>
        <w:rPr>
          <w:rFonts w:hint="eastAsia" w:ascii="宋体" w:hAnsi="宋体" w:eastAsia="宋体" w:cs="宋体"/>
          <w:color w:val="auto"/>
          <w:sz w:val="24"/>
          <w:highlight w:val="none"/>
        </w:rPr>
      </w:pPr>
    </w:p>
    <w:p>
      <w:pPr>
        <w:spacing w:line="52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Cs/>
          <w:color w:val="auto"/>
          <w:sz w:val="24"/>
          <w:szCs w:val="24"/>
          <w:highlight w:val="none"/>
        </w:rPr>
        <w:t>报价函</w:t>
      </w:r>
    </w:p>
    <w:p>
      <w:pPr>
        <w:spacing w:line="52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Cs/>
          <w:color w:val="auto"/>
          <w:sz w:val="24"/>
          <w:szCs w:val="24"/>
          <w:highlight w:val="none"/>
        </w:rPr>
        <w:t>法定代表人身份证明及授权委托书</w:t>
      </w:r>
    </w:p>
    <w:p>
      <w:pPr>
        <w:spacing w:line="52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三、项目管理机构</w:t>
      </w:r>
    </w:p>
    <w:p>
      <w:pPr>
        <w:spacing w:line="52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四、</w:t>
      </w:r>
      <w:r>
        <w:rPr>
          <w:rFonts w:hint="eastAsia" w:ascii="宋体" w:hAnsi="宋体" w:eastAsia="宋体" w:cs="宋体"/>
          <w:color w:val="auto"/>
          <w:sz w:val="24"/>
          <w:szCs w:val="24"/>
          <w:highlight w:val="none"/>
        </w:rPr>
        <w:t>资格审查资料</w:t>
      </w:r>
    </w:p>
    <w:p>
      <w:pPr>
        <w:spacing w:line="52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五、施工组织计划书</w:t>
      </w:r>
    </w:p>
    <w:p>
      <w:pPr>
        <w:spacing w:line="520" w:lineRule="exact"/>
        <w:ind w:firstLine="537" w:firstLineChars="224"/>
        <w:rPr>
          <w:rFonts w:hint="eastAsia" w:ascii="宋体"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highlight w:val="none"/>
        </w:rPr>
        <w:t>六、其它材料：</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文件的补遗书（如有)等</w:t>
      </w:r>
    </w:p>
    <w:p>
      <w:pPr>
        <w:pStyle w:val="60"/>
        <w:spacing w:line="520" w:lineRule="exact"/>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一、报价函</w:t>
      </w:r>
    </w:p>
    <w:p>
      <w:pPr>
        <w:pStyle w:val="6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四川省川北高速公路股份有限</w:t>
      </w:r>
      <w:r>
        <w:rPr>
          <w:rFonts w:hint="eastAsia" w:ascii="宋体" w:hAnsi="宋体" w:eastAsia="宋体" w:cs="宋体"/>
          <w:color w:val="auto"/>
          <w:sz w:val="24"/>
          <w:szCs w:val="24"/>
          <w:highlight w:val="none"/>
        </w:rPr>
        <w:t>公司：</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文件的全部内容（含补遗书），在考察工程现场后，愿意以</w:t>
      </w:r>
      <w:r>
        <w:rPr>
          <w:rFonts w:hint="eastAsia" w:ascii="宋体" w:hAnsi="宋体" w:eastAsia="宋体" w:cs="宋体"/>
          <w:color w:val="auto"/>
          <w:sz w:val="24"/>
          <w:highlight w:val="none"/>
          <w:lang w:val="en-US"/>
        </w:rPr>
        <w:t>清单限价的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w:t>
      </w:r>
      <w:r>
        <w:rPr>
          <w:rFonts w:hint="eastAsia" w:ascii="宋体" w:hAnsi="宋体" w:eastAsia="宋体" w:cs="宋体"/>
          <w:color w:val="auto"/>
          <w:sz w:val="24"/>
          <w:highlight w:val="none"/>
          <w:u w:val="none"/>
          <w:lang w:val="en-US" w:eastAsia="zh-CN"/>
        </w:rPr>
        <w:t>（保留1位小数）</w:t>
      </w:r>
      <w:r>
        <w:rPr>
          <w:rFonts w:hint="eastAsia" w:ascii="宋体" w:hAnsi="宋体" w:eastAsia="宋体" w:cs="宋体"/>
          <w:color w:val="auto"/>
          <w:sz w:val="24"/>
          <w:highlight w:val="none"/>
        </w:rPr>
        <w:t>作为本项目的报价，按合同约定实施和完成承包工程，修补工程中的任何缺陷。</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文件规定的报价有效期内不修改、不撤销</w:t>
      </w:r>
      <w:r>
        <w:rPr>
          <w:rFonts w:hint="eastAsia" w:ascii="宋体" w:hAnsi="宋体" w:eastAsia="宋体" w:cs="宋体"/>
          <w:color w:val="auto"/>
          <w:sz w:val="24"/>
          <w:highlight w:val="none"/>
          <w:lang w:eastAsia="zh-CN"/>
        </w:rPr>
        <w:t>比选申请文件</w:t>
      </w:r>
      <w:r>
        <w:rPr>
          <w:rFonts w:hint="eastAsia" w:ascii="宋体" w:hAnsi="宋体" w:eastAsia="宋体" w:cs="宋体"/>
          <w:color w:val="auto"/>
          <w:sz w:val="24"/>
          <w:highlight w:val="none"/>
        </w:rPr>
        <w:t>。</w:t>
      </w:r>
    </w:p>
    <w:p>
      <w:pPr>
        <w:pStyle w:val="6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，安全目标：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，合同总工期：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6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pStyle w:val="6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（1）在收到中标通知书后，在中标通知书规定的期限内与你方签订合同；</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（2）在签订合同时不向你方提出附加条件；</w:t>
      </w:r>
    </w:p>
    <w:p>
      <w:pPr>
        <w:pStyle w:val="6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文件要求提交履约保证金；</w:t>
      </w:r>
    </w:p>
    <w:p>
      <w:pPr>
        <w:pStyle w:val="6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（4）在合同约定的期限内完成合同规定的全部义务；</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5．我方在此声明，所递交的</w:t>
      </w:r>
      <w:r>
        <w:rPr>
          <w:rFonts w:hint="eastAsia" w:ascii="宋体" w:hAnsi="宋体" w:eastAsia="宋体" w:cs="宋体"/>
          <w:color w:val="auto"/>
          <w:sz w:val="24"/>
          <w:highlight w:val="none"/>
          <w:lang w:eastAsia="zh-CN"/>
        </w:rPr>
        <w:t>比选申请文件</w:t>
      </w:r>
      <w:r>
        <w:rPr>
          <w:rFonts w:hint="eastAsia" w:ascii="宋体" w:hAnsi="宋体" w:eastAsia="宋体" w:cs="宋体"/>
          <w:color w:val="auto"/>
          <w:sz w:val="24"/>
          <w:highlight w:val="none"/>
        </w:rPr>
        <w:t xml:space="preserve">及有关资料内容完整、真实和准确。 </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6．在合同协议书正式签署生效之前，本报价函连同你方的中标通知书将构成我们双方之间共同遵守的文件，对双方具有约束力。</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rPr>
        <w:tab/>
      </w:r>
      <w:r>
        <w:rPr>
          <w:rFonts w:hint="eastAsia" w:ascii="宋体" w:hAnsi="宋体" w:eastAsia="宋体" w:cs="宋体"/>
          <w:color w:val="auto"/>
          <w:sz w:val="24"/>
          <w:highlight w:val="none"/>
        </w:rPr>
        <w:t>（其他补充说明）。</w:t>
      </w:r>
    </w:p>
    <w:p>
      <w:pPr>
        <w:pStyle w:val="60"/>
        <w:spacing w:line="520" w:lineRule="exact"/>
        <w:ind w:firstLine="480" w:firstLineChars="200"/>
        <w:rPr>
          <w:rFonts w:hint="eastAsia" w:ascii="宋体" w:hAnsi="宋体" w:eastAsia="宋体" w:cs="宋体"/>
          <w:color w:val="auto"/>
          <w:sz w:val="24"/>
          <w:highlight w:val="none"/>
        </w:rPr>
      </w:pPr>
    </w:p>
    <w:p>
      <w:pPr>
        <w:pStyle w:val="60"/>
        <w:spacing w:line="520" w:lineRule="exact"/>
        <w:ind w:firstLine="480" w:firstLineChars="200"/>
        <w:rPr>
          <w:rFonts w:hint="eastAsia" w:ascii="宋体" w:hAnsi="宋体" w:eastAsia="宋体" w:cs="宋体"/>
          <w:color w:val="auto"/>
          <w:sz w:val="24"/>
          <w:highlight w:val="none"/>
        </w:rPr>
      </w:pPr>
    </w:p>
    <w:p>
      <w:pPr>
        <w:pStyle w:val="60"/>
        <w:spacing w:line="520" w:lineRule="exact"/>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（全称）          </w:t>
      </w:r>
      <w:r>
        <w:rPr>
          <w:rFonts w:hint="eastAsia" w:ascii="宋体" w:hAnsi="宋体" w:eastAsia="宋体" w:cs="宋体"/>
          <w:color w:val="auto"/>
          <w:sz w:val="24"/>
          <w:highlight w:val="none"/>
        </w:rPr>
        <w:t>_______</w:t>
      </w:r>
      <w:r>
        <w:rPr>
          <w:rFonts w:hint="eastAsia" w:ascii="宋体" w:hAnsi="宋体" w:eastAsia="宋体" w:cs="宋体"/>
          <w:color w:val="auto"/>
          <w:sz w:val="24"/>
          <w:highlight w:val="none"/>
          <w:u w:val="single"/>
        </w:rPr>
        <w:t>（盖章）</w:t>
      </w:r>
    </w:p>
    <w:p>
      <w:pPr>
        <w:pStyle w:val="60"/>
        <w:spacing w:line="520" w:lineRule="exact"/>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（签字）</w:t>
      </w:r>
    </w:p>
    <w:p>
      <w:pPr>
        <w:pStyle w:val="60"/>
        <w:spacing w:line="520" w:lineRule="exact"/>
        <w:rPr>
          <w:rFonts w:hint="eastAsia" w:ascii="宋体" w:hAnsi="宋体" w:eastAsia="宋体" w:cs="宋体"/>
          <w:color w:val="auto"/>
          <w:sz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60"/>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二、法定代表人身份证明及授权委托书</w:t>
      </w:r>
    </w:p>
    <w:p>
      <w:pPr>
        <w:pStyle w:val="60"/>
        <w:spacing w:before="156" w:after="156"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1.法定代表人身份证明</w:t>
      </w:r>
    </w:p>
    <w:p>
      <w:pPr>
        <w:pStyle w:val="60"/>
        <w:spacing w:line="520" w:lineRule="exact"/>
        <w:rPr>
          <w:rFonts w:hint="eastAsia" w:ascii="宋体" w:hAnsi="宋体" w:eastAsia="宋体" w:cs="宋体"/>
          <w:color w:val="auto"/>
          <w:sz w:val="24"/>
          <w:highlight w:val="none"/>
        </w:rPr>
      </w:pP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（全称）                 </w:t>
      </w: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pPr>
        <w:pStyle w:val="60"/>
        <w:spacing w:line="520" w:lineRule="exact"/>
        <w:ind w:left="1" w:firstLine="2"/>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比选申请人</w:t>
      </w:r>
      <w:r>
        <w:rPr>
          <w:rFonts w:hint="eastAsia" w:ascii="宋体" w:hAnsi="宋体" w:eastAsia="宋体" w:cs="宋体"/>
          <w:color w:val="auto"/>
          <w:sz w:val="24"/>
          <w:highlight w:val="none"/>
          <w:u w:val="single"/>
        </w:rPr>
        <w:t>名称）　　　　　　　</w:t>
      </w:r>
      <w:r>
        <w:rPr>
          <w:rFonts w:hint="eastAsia" w:ascii="宋体" w:hAnsi="宋体" w:eastAsia="宋体" w:cs="宋体"/>
          <w:color w:val="auto"/>
          <w:sz w:val="24"/>
          <w:highlight w:val="none"/>
        </w:rPr>
        <w:t>的法定代表人。</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pStyle w:val="60"/>
        <w:spacing w:line="520" w:lineRule="exact"/>
        <w:ind w:firstLine="480" w:firstLineChars="200"/>
        <w:rPr>
          <w:rFonts w:hint="eastAsia" w:ascii="宋体" w:hAnsi="宋体" w:eastAsia="宋体" w:cs="宋体"/>
          <w:color w:val="auto"/>
          <w:sz w:val="24"/>
          <w:highlight w:val="none"/>
        </w:rPr>
      </w:pPr>
    </w:p>
    <w:p>
      <w:pPr>
        <w:spacing w:line="360" w:lineRule="auto"/>
        <w:ind w:left="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附：法定代表人身份证影印件。</w:t>
      </w:r>
    </w:p>
    <w:p>
      <w:pPr>
        <w:pStyle w:val="60"/>
        <w:spacing w:line="520" w:lineRule="exact"/>
        <w:ind w:firstLine="480" w:firstLineChars="200"/>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（全称）           </w:t>
      </w:r>
      <w:r>
        <w:rPr>
          <w:rFonts w:hint="eastAsia" w:ascii="宋体" w:hAnsi="宋体" w:eastAsia="宋体" w:cs="宋体"/>
          <w:color w:val="auto"/>
          <w:sz w:val="24"/>
          <w:highlight w:val="none"/>
        </w:rPr>
        <w:t>（盖单位章）</w:t>
      </w: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60"/>
        <w:spacing w:line="520" w:lineRule="exact"/>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p>
    <w:p>
      <w:pPr>
        <w:pStyle w:val="60"/>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注：如果由法定代表人签署</w:t>
      </w:r>
      <w:r>
        <w:rPr>
          <w:rFonts w:hint="eastAsia" w:ascii="宋体" w:hAnsi="宋体" w:eastAsia="宋体" w:cs="宋体"/>
          <w:color w:val="auto"/>
          <w:sz w:val="24"/>
          <w:highlight w:val="none"/>
          <w:lang w:eastAsia="zh-CN"/>
        </w:rPr>
        <w:t>比选申请文件</w:t>
      </w:r>
      <w:r>
        <w:rPr>
          <w:rFonts w:hint="eastAsia" w:ascii="宋体" w:hAnsi="宋体" w:eastAsia="宋体" w:cs="宋体"/>
          <w:color w:val="auto"/>
          <w:sz w:val="24"/>
          <w:highlight w:val="none"/>
        </w:rPr>
        <w:t>，仅提供本证明文件即可。</w:t>
      </w:r>
    </w:p>
    <w:p>
      <w:pPr>
        <w:pStyle w:val="60"/>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2"/>
          <w:szCs w:val="32"/>
          <w:highlight w:val="none"/>
        </w:rPr>
        <w:t>2.授权委托书</w:t>
      </w:r>
    </w:p>
    <w:p>
      <w:pPr>
        <w:pStyle w:val="60"/>
        <w:spacing w:line="240" w:lineRule="atLeast"/>
        <w:jc w:val="center"/>
        <w:rPr>
          <w:rFonts w:hint="eastAsia" w:ascii="宋体" w:hAnsi="宋体" w:eastAsia="宋体" w:cs="宋体"/>
          <w:color w:val="auto"/>
          <w:sz w:val="18"/>
          <w:szCs w:val="18"/>
          <w:highlight w:val="none"/>
        </w:rPr>
      </w:pPr>
    </w:p>
    <w:p>
      <w:pPr>
        <w:pStyle w:val="60"/>
        <w:tabs>
          <w:tab w:val="left" w:pos="540"/>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lang w:val="en-US" w:eastAsia="zh-CN"/>
        </w:rPr>
        <w:t xml:space="preserve">  （项目名称）           的</w:t>
      </w:r>
      <w:r>
        <w:rPr>
          <w:rFonts w:hint="eastAsia" w:ascii="宋体" w:hAnsi="宋体" w:eastAsia="宋体" w:cs="宋体"/>
          <w:color w:val="auto"/>
          <w:sz w:val="24"/>
          <w:highlight w:val="none"/>
          <w:lang w:eastAsia="zh-CN"/>
        </w:rPr>
        <w:t>比选申请文件</w:t>
      </w:r>
      <w:r>
        <w:rPr>
          <w:rFonts w:hint="eastAsia" w:ascii="宋体" w:hAnsi="宋体" w:eastAsia="宋体" w:cs="宋体"/>
          <w:color w:val="auto"/>
          <w:sz w:val="24"/>
          <w:highlight w:val="none"/>
        </w:rPr>
        <w:t>、签订合同和处理有关事宜，其法律后果由我方承担。</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本项目投标有效期内 </w:t>
      </w:r>
      <w:r>
        <w:rPr>
          <w:rFonts w:hint="eastAsia" w:ascii="宋体" w:hAnsi="宋体" w:eastAsia="宋体" w:cs="宋体"/>
          <w:color w:val="auto"/>
          <w:sz w:val="24"/>
          <w:highlight w:val="none"/>
        </w:rPr>
        <w:t>。</w:t>
      </w: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代理人无转委托权。</w:t>
      </w:r>
    </w:p>
    <w:p>
      <w:pPr>
        <w:spacing w:line="360" w:lineRule="auto"/>
        <w:ind w:left="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附：法定代表人身份证和委托代理人身份证影印件</w:t>
      </w:r>
      <w:r>
        <w:rPr>
          <w:rFonts w:hint="eastAsia" w:ascii="宋体" w:hAnsi="宋体" w:eastAsia="宋体" w:cs="宋体"/>
          <w:b/>
          <w:color w:val="auto"/>
          <w:highlight w:val="none"/>
        </w:rPr>
        <w:t>。</w:t>
      </w:r>
    </w:p>
    <w:p>
      <w:pPr>
        <w:pStyle w:val="60"/>
        <w:spacing w:line="240" w:lineRule="atLeast"/>
        <w:jc w:val="center"/>
        <w:rPr>
          <w:rFonts w:hint="eastAsia" w:ascii="宋体" w:hAnsi="宋体" w:eastAsia="宋体" w:cs="宋体"/>
          <w:color w:val="auto"/>
          <w:sz w:val="24"/>
          <w:highlight w:val="none"/>
        </w:rPr>
      </w:pPr>
    </w:p>
    <w:p>
      <w:pPr>
        <w:pStyle w:val="60"/>
        <w:spacing w:line="5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（全称）     </w:t>
      </w:r>
      <w:r>
        <w:rPr>
          <w:rFonts w:hint="eastAsia" w:ascii="宋体" w:hAnsi="宋体" w:eastAsia="宋体" w:cs="宋体"/>
          <w:color w:val="auto"/>
          <w:sz w:val="24"/>
          <w:highlight w:val="none"/>
        </w:rPr>
        <w:t>（盖单位章）</w:t>
      </w:r>
    </w:p>
    <w:p>
      <w:pPr>
        <w:pStyle w:val="60"/>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Style w:val="60"/>
        <w:spacing w:line="520" w:lineRule="exact"/>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pStyle w:val="60"/>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Style w:val="60"/>
        <w:spacing w:line="520" w:lineRule="exact"/>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pStyle w:val="60"/>
        <w:spacing w:line="240" w:lineRule="atLeast"/>
        <w:jc w:val="center"/>
        <w:rPr>
          <w:rFonts w:hint="eastAsia" w:ascii="宋体" w:hAnsi="宋体" w:eastAsia="宋体" w:cs="宋体"/>
          <w:color w:val="auto"/>
          <w:sz w:val="24"/>
          <w:highlight w:val="none"/>
        </w:rPr>
      </w:pPr>
    </w:p>
    <w:p>
      <w:pPr>
        <w:pStyle w:val="6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60"/>
        <w:spacing w:line="520" w:lineRule="exact"/>
        <w:jc w:val="center"/>
        <w:rPr>
          <w:rFonts w:hint="eastAsia" w:ascii="宋体" w:hAnsi="宋体" w:eastAsia="宋体" w:cs="宋体"/>
          <w:color w:val="auto"/>
          <w:sz w:val="24"/>
          <w:highlight w:val="none"/>
        </w:rPr>
      </w:pP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注：1.如果没有委托代理人的，应提供法定代表人身份证明；如果有授权委托书的，应同时附法定代表人身份证明、授权委托书。否则不通过其形式评审。</w:t>
      </w:r>
    </w:p>
    <w:p>
      <w:pPr>
        <w:pStyle w:val="6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2.委托代理人只能是一个人，且不能再授予他人，否则</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人将认为其授权无效。</w:t>
      </w:r>
    </w:p>
    <w:p>
      <w:pPr>
        <w:pStyle w:val="60"/>
        <w:spacing w:line="520" w:lineRule="exact"/>
        <w:ind w:firstLine="480" w:firstLineChars="200"/>
        <w:rPr>
          <w:rFonts w:hint="eastAsia" w:ascii="宋体"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法定代表人授权书应加盖</w:t>
      </w:r>
      <w:r>
        <w:rPr>
          <w:rFonts w:hint="eastAsia" w:ascii="宋体" w:hAnsi="宋体" w:eastAsia="宋体" w:cs="宋体"/>
          <w:color w:val="auto"/>
          <w:sz w:val="24"/>
          <w:szCs w:val="24"/>
          <w:highlight w:val="none"/>
          <w:lang w:eastAsia="zh-CN"/>
        </w:rPr>
        <w:t>比选申请人</w:t>
      </w:r>
      <w:r>
        <w:rPr>
          <w:rFonts w:hint="eastAsia" w:ascii="宋体" w:hAnsi="宋体" w:eastAsia="宋体" w:cs="宋体"/>
          <w:color w:val="auto"/>
          <w:sz w:val="24"/>
          <w:szCs w:val="24"/>
          <w:highlight w:val="none"/>
        </w:rPr>
        <w:t>公章，授权人和被授权人均须在授权书上签字，不得使用签名章代替；授权书后须附授权人和被授权人身份证彩色影印件，并保证清晰有效；否则不通过其形式评审。</w:t>
      </w: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三</w:t>
      </w:r>
      <w:r>
        <w:rPr>
          <w:rFonts w:hint="eastAsia" w:ascii="宋体" w:hAnsi="宋体" w:eastAsia="宋体" w:cs="宋体"/>
          <w:color w:val="auto"/>
          <w:sz w:val="36"/>
          <w:szCs w:val="36"/>
          <w:highlight w:val="none"/>
        </w:rPr>
        <w:t>、项目管理机构</w:t>
      </w:r>
    </w:p>
    <w:p>
      <w:pPr>
        <w:spacing w:line="520" w:lineRule="exact"/>
        <w:jc w:val="center"/>
        <w:rPr>
          <w:rFonts w:hint="eastAsia" w:ascii="宋体" w:hAnsi="宋体" w:eastAsia="宋体" w:cs="宋体"/>
          <w:color w:val="auto"/>
          <w:sz w:val="36"/>
          <w:szCs w:val="36"/>
          <w:highlight w:val="none"/>
        </w:rPr>
      </w:pPr>
    </w:p>
    <w:tbl>
      <w:tblPr>
        <w:tblStyle w:val="1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25" w:hRule="atLeast"/>
        </w:trPr>
        <w:tc>
          <w:tcPr>
            <w:tcW w:w="8928" w:type="dxa"/>
            <w:vAlign w:val="top"/>
          </w:tcPr>
          <w:p>
            <w:pPr>
              <w:spacing w:line="460" w:lineRule="exact"/>
              <w:rPr>
                <w:rFonts w:hint="eastAsia" w:ascii="宋体" w:hAnsi="宋体" w:eastAsia="宋体" w:cs="宋体"/>
                <w:color w:val="auto"/>
                <w:sz w:val="24"/>
                <w:highlight w:val="none"/>
              </w:rPr>
            </w:pPr>
          </w:p>
          <w:p>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拟为承包本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5" w:hRule="atLeast"/>
        </w:trPr>
        <w:tc>
          <w:tcPr>
            <w:tcW w:w="8928" w:type="dxa"/>
            <w:vAlign w:val="center"/>
          </w:tcPr>
          <w:p>
            <w:pPr>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5" w:hRule="atLeast"/>
        </w:trPr>
        <w:tc>
          <w:tcPr>
            <w:tcW w:w="8928"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证明（如果有）</w:t>
            </w:r>
          </w:p>
        </w:tc>
      </w:tr>
    </w:tbl>
    <w:p>
      <w:pPr>
        <w:spacing w:line="520" w:lineRule="exact"/>
        <w:ind w:firstLine="537" w:firstLineChars="224"/>
        <w:rPr>
          <w:rFonts w:hint="eastAsia" w:ascii="宋体" w:hAnsi="宋体" w:eastAsia="宋体" w:cs="宋体"/>
          <w:color w:val="auto"/>
          <w:sz w:val="24"/>
          <w:highlight w:val="none"/>
        </w:rPr>
        <w:sectPr>
          <w:pgSz w:w="11906" w:h="16838"/>
          <w:pgMar w:top="1440" w:right="1800" w:bottom="1440" w:left="1800" w:header="851" w:footer="992" w:gutter="0"/>
          <w:cols w:space="720" w:num="1"/>
          <w:docGrid w:type="lines" w:linePitch="312" w:charSpace="0"/>
        </w:sectPr>
      </w:pPr>
    </w:p>
    <w:p>
      <w:pPr>
        <w:spacing w:line="520" w:lineRule="exact"/>
        <w:ind w:firstLine="2880" w:firstLineChars="800"/>
        <w:jc w:val="both"/>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w:t>
      </w:r>
      <w:r>
        <w:rPr>
          <w:rFonts w:hint="eastAsia" w:ascii="宋体" w:hAnsi="宋体" w:eastAsia="宋体" w:cs="宋体"/>
          <w:bCs/>
          <w:color w:val="auto"/>
          <w:sz w:val="36"/>
          <w:szCs w:val="36"/>
          <w:highlight w:val="none"/>
        </w:rPr>
        <w:t>资格审查资料</w:t>
      </w:r>
    </w:p>
    <w:p>
      <w:pPr>
        <w:spacing w:before="156" w:after="156"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1.</w:t>
      </w:r>
      <w:r>
        <w:rPr>
          <w:rFonts w:hint="eastAsia" w:ascii="宋体" w:hAnsi="宋体" w:eastAsia="宋体" w:cs="宋体"/>
          <w:bCs/>
          <w:color w:val="auto"/>
          <w:sz w:val="32"/>
          <w:szCs w:val="32"/>
          <w:highlight w:val="none"/>
          <w:lang w:eastAsia="zh-CN"/>
        </w:rPr>
        <w:t>比选申请人</w:t>
      </w:r>
      <w:r>
        <w:rPr>
          <w:rFonts w:hint="eastAsia" w:ascii="宋体" w:hAnsi="宋体" w:eastAsia="宋体" w:cs="宋体"/>
          <w:bCs/>
          <w:color w:val="auto"/>
          <w:sz w:val="32"/>
          <w:szCs w:val="32"/>
          <w:highlight w:val="none"/>
        </w:rPr>
        <w:t>基本情况表</w:t>
      </w:r>
    </w:p>
    <w:tbl>
      <w:tblPr>
        <w:tblStyle w:val="18"/>
        <w:tblW w:w="9540" w:type="dxa"/>
        <w:jc w:val="center"/>
        <w:tblLayout w:type="fixed"/>
        <w:tblCellMar>
          <w:top w:w="0" w:type="dxa"/>
          <w:left w:w="108" w:type="dxa"/>
          <w:bottom w:w="0" w:type="dxa"/>
          <w:right w:w="108" w:type="dxa"/>
        </w:tblCellMar>
      </w:tblPr>
      <w:tblGrid>
        <w:gridCol w:w="1461"/>
        <w:gridCol w:w="2216"/>
        <w:gridCol w:w="1524"/>
        <w:gridCol w:w="1446"/>
        <w:gridCol w:w="72"/>
        <w:gridCol w:w="1372"/>
        <w:gridCol w:w="1449"/>
      </w:tblGrid>
      <w:tr>
        <w:tblPrEx>
          <w:tblCellMar>
            <w:top w:w="0" w:type="dxa"/>
            <w:left w:w="108" w:type="dxa"/>
            <w:bottom w:w="0" w:type="dxa"/>
            <w:right w:w="108" w:type="dxa"/>
          </w:tblCellMar>
        </w:tblPrEx>
        <w:trPr>
          <w:trHeight w:val="482"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名称</w:t>
            </w:r>
          </w:p>
        </w:tc>
        <w:tc>
          <w:tcPr>
            <w:tcW w:w="8079" w:type="dxa"/>
            <w:gridSpan w:val="6"/>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nil"/>
              <w:left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发证单位</w:t>
            </w: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r>
      <w:tr>
        <w:tblPrEx>
          <w:tblCellMar>
            <w:top w:w="0" w:type="dxa"/>
            <w:left w:w="108" w:type="dxa"/>
            <w:bottom w:w="0" w:type="dxa"/>
            <w:right w:w="108" w:type="dxa"/>
          </w:tblCellMar>
        </w:tblPrEx>
        <w:trPr>
          <w:cantSplit/>
          <w:trHeight w:val="482"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single" w:color="000000" w:sz="4" w:space="0"/>
              <w:left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质</w:t>
            </w: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等级</w:t>
            </w: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发证单位</w:t>
            </w: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证书号</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single" w:color="000000" w:sz="4" w:space="0"/>
              <w:left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single" w:color="000000" w:sz="4" w:space="0"/>
              <w:left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等级</w:t>
            </w: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发证单位</w:t>
            </w: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证书号</w:t>
            </w:r>
          </w:p>
        </w:tc>
      </w:tr>
      <w:tr>
        <w:tblPrEx>
          <w:tblCellMar>
            <w:top w:w="0" w:type="dxa"/>
            <w:left w:w="108" w:type="dxa"/>
            <w:bottom w:w="0" w:type="dxa"/>
            <w:right w:w="108" w:type="dxa"/>
          </w:tblCellMar>
        </w:tblPrEx>
        <w:trPr>
          <w:cantSplit/>
          <w:trHeight w:val="482"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334" w:hRule="atLeast"/>
          <w:jc w:val="center"/>
        </w:trPr>
        <w:tc>
          <w:tcPr>
            <w:tcW w:w="1461" w:type="dxa"/>
            <w:vMerge w:val="restart"/>
            <w:tcBorders>
              <w:top w:val="single" w:color="000000" w:sz="4" w:space="0"/>
              <w:left w:val="single" w:color="000000" w:sz="4" w:space="0"/>
              <w:right w:val="single" w:color="000000" w:sz="4" w:space="0"/>
            </w:tcBorders>
            <w:vAlign w:val="center"/>
          </w:tcPr>
          <w:p>
            <w:pPr>
              <w:tabs>
                <w:tab w:val="left" w:pos="36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基本账户开户许可证</w:t>
            </w:r>
          </w:p>
        </w:tc>
        <w:tc>
          <w:tcPr>
            <w:tcW w:w="2216"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开户许可证编号</w:t>
            </w: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CellMar>
            <w:top w:w="0" w:type="dxa"/>
            <w:left w:w="108" w:type="dxa"/>
            <w:bottom w:w="0" w:type="dxa"/>
            <w:right w:w="108" w:type="dxa"/>
          </w:tblCellMar>
        </w:tblPrEx>
        <w:trPr>
          <w:cantSplit/>
          <w:trHeight w:val="341" w:hRule="atLeast"/>
          <w:jc w:val="center"/>
        </w:trPr>
        <w:tc>
          <w:tcPr>
            <w:tcW w:w="1461" w:type="dxa"/>
            <w:vMerge w:val="continue"/>
            <w:tcBorders>
              <w:left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361" w:hRule="atLeast"/>
          <w:jc w:val="center"/>
        </w:trPr>
        <w:tc>
          <w:tcPr>
            <w:tcW w:w="1461" w:type="dxa"/>
            <w:vMerge w:val="restart"/>
            <w:tcBorders>
              <w:top w:val="single" w:color="000000" w:sz="4" w:space="0"/>
              <w:left w:val="single" w:color="000000" w:sz="4" w:space="0"/>
              <w:right w:val="single" w:color="000000" w:sz="4" w:space="0"/>
            </w:tcBorders>
            <w:vAlign w:val="center"/>
          </w:tcPr>
          <w:p>
            <w:pPr>
              <w:tabs>
                <w:tab w:val="left" w:pos="36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w:t>
            </w:r>
          </w:p>
        </w:tc>
        <w:tc>
          <w:tcPr>
            <w:tcW w:w="2216"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发证单位</w:t>
            </w: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证书号</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381"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2216"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524"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职称或学历</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524"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职称或学历</w:t>
            </w: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发证单位</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524"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2216"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524"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524"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发证单位</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524"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567" w:hRule="atLeast"/>
          <w:jc w:val="center"/>
        </w:trPr>
        <w:tc>
          <w:tcPr>
            <w:tcW w:w="1461" w:type="dxa"/>
            <w:vMerge w:val="restart"/>
            <w:tcBorders>
              <w:top w:val="nil"/>
              <w:left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关联企业</w:t>
            </w:r>
          </w:p>
        </w:tc>
        <w:tc>
          <w:tcPr>
            <w:tcW w:w="8079" w:type="dxa"/>
            <w:gridSpan w:val="6"/>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名称及与</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关系</w:t>
            </w:r>
          </w:p>
        </w:tc>
      </w:tr>
      <w:tr>
        <w:tblPrEx>
          <w:tblCellMar>
            <w:top w:w="0" w:type="dxa"/>
            <w:left w:w="108" w:type="dxa"/>
            <w:bottom w:w="0" w:type="dxa"/>
            <w:right w:w="108" w:type="dxa"/>
          </w:tblCellMar>
        </w:tblPrEx>
        <w:trPr>
          <w:cantSplit/>
          <w:trHeight w:val="834"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c>
          <w:tcPr>
            <w:tcW w:w="8079" w:type="dxa"/>
            <w:gridSpan w:val="6"/>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760"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079" w:type="dxa"/>
            <w:gridSpan w:val="6"/>
            <w:tcBorders>
              <w:top w:val="nil"/>
              <w:left w:val="nil"/>
              <w:bottom w:val="single" w:color="000000" w:sz="4" w:space="0"/>
              <w:right w:val="single" w:color="000000" w:sz="4" w:space="0"/>
            </w:tcBorders>
            <w:vAlign w:val="center"/>
          </w:tcPr>
          <w:p>
            <w:pPr>
              <w:tabs>
                <w:tab w:val="left" w:pos="360"/>
              </w:tabs>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1.地址：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2.邮编：</w:t>
            </w:r>
          </w:p>
          <w:p>
            <w:pPr>
              <w:tabs>
                <w:tab w:val="left" w:pos="360"/>
              </w:tabs>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电话：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4.传真：</w:t>
            </w:r>
          </w:p>
        </w:tc>
      </w:tr>
    </w:tbl>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注：1.在本表后应附企业法人营业执照副本（全本）、资质证书副本（全本）、安全生产许可证副本（全本）、基本账户开户许可证的彩色影印件或清晰可辨的复印件（并加盖单位章）。</w:t>
      </w:r>
    </w:p>
    <w:p>
      <w:pPr>
        <w:numPr>
          <w:ilvl w:val="0"/>
          <w:numId w:val="0"/>
        </w:numPr>
        <w:spacing w:before="156" w:after="156" w:line="520" w:lineRule="exact"/>
        <w:ind w:left="1833" w:leftChars="0"/>
        <w:jc w:val="both"/>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val="en-US" w:eastAsia="zh-CN"/>
        </w:rPr>
        <w:t>2.</w:t>
      </w:r>
      <w:r>
        <w:rPr>
          <w:rFonts w:hint="eastAsia" w:ascii="宋体" w:hAnsi="宋体" w:eastAsia="宋体" w:cs="宋体"/>
          <w:bCs/>
          <w:color w:val="auto"/>
          <w:sz w:val="32"/>
          <w:szCs w:val="32"/>
          <w:highlight w:val="none"/>
        </w:rPr>
        <w:t>拟在本项目任职主要人员情况表</w:t>
      </w:r>
    </w:p>
    <w:p>
      <w:pPr>
        <w:pStyle w:val="2"/>
        <w:numPr>
          <w:ilvl w:val="0"/>
          <w:numId w:val="0"/>
        </w:numPr>
        <w:ind w:left="1833" w:leftChars="0"/>
        <w:rPr>
          <w:rFonts w:hint="eastAsia"/>
        </w:rPr>
      </w:pPr>
    </w:p>
    <w:p>
      <w:pPr>
        <w:pStyle w:val="2"/>
        <w:numPr>
          <w:ilvl w:val="0"/>
          <w:numId w:val="0"/>
        </w:numPr>
        <w:ind w:left="1833" w:leftChars="0"/>
        <w:rPr>
          <w:rFonts w:hint="eastAsia"/>
        </w:rPr>
      </w:pPr>
    </w:p>
    <w:tbl>
      <w:tblPr>
        <w:tblStyle w:val="18"/>
        <w:tblW w:w="9030" w:type="dxa"/>
        <w:tblInd w:w="0" w:type="dxa"/>
        <w:tblLayout w:type="fixed"/>
        <w:tblCellMar>
          <w:top w:w="0" w:type="dxa"/>
          <w:left w:w="108" w:type="dxa"/>
          <w:bottom w:w="0" w:type="dxa"/>
          <w:right w:w="108" w:type="dxa"/>
        </w:tblCellMar>
      </w:tblPr>
      <w:tblGrid>
        <w:gridCol w:w="772"/>
        <w:gridCol w:w="1869"/>
        <w:gridCol w:w="2836"/>
        <w:gridCol w:w="1865"/>
        <w:gridCol w:w="1688"/>
      </w:tblGrid>
      <w:tr>
        <w:tblPrEx>
          <w:tblCellMar>
            <w:top w:w="0" w:type="dxa"/>
            <w:left w:w="108" w:type="dxa"/>
            <w:bottom w:w="0" w:type="dxa"/>
            <w:right w:w="108" w:type="dxa"/>
          </w:tblCellMar>
        </w:tblPrEx>
        <w:trPr>
          <w:trHeight w:val="507"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38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主要人员情况</w:t>
            </w:r>
          </w:p>
        </w:tc>
      </w:tr>
      <w:tr>
        <w:tblPrEx>
          <w:tblCellMar>
            <w:top w:w="0" w:type="dxa"/>
            <w:left w:w="108" w:type="dxa"/>
            <w:bottom w:w="0" w:type="dxa"/>
            <w:right w:w="108" w:type="dxa"/>
          </w:tblCellMar>
        </w:tblPrEx>
        <w:trPr>
          <w:trHeight w:val="507" w:hRule="atLeast"/>
        </w:trPr>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6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负责人</w:t>
            </w: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center"/>
              <w:rPr>
                <w:rFonts w:hint="eastAsia" w:ascii="宋体" w:hAnsi="宋体" w:eastAsia="宋体" w:cs="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center"/>
              <w:rPr>
                <w:rFonts w:hint="eastAsia" w:ascii="宋体" w:hAnsi="宋体" w:eastAsia="宋体" w:cs="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eastAsia="宋体" w:cs="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eastAsia="宋体" w:cs="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eastAsia="宋体" w:cs="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eastAsia="宋体" w:cs="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eastAsia="宋体" w:cs="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eastAsia="宋体" w:cs="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职称证</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宋体"/>
                <w:color w:val="auto"/>
                <w:kern w:val="0"/>
                <w:szCs w:val="21"/>
                <w:highlight w:val="none"/>
              </w:rPr>
            </w:pP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宋体"/>
                <w:color w:val="auto"/>
                <w:kern w:val="0"/>
                <w:szCs w:val="21"/>
                <w:highlight w:val="none"/>
              </w:rPr>
            </w:pPr>
          </w:p>
        </w:tc>
      </w:tr>
    </w:tbl>
    <w:p>
      <w:pPr>
        <w:widowControl/>
        <w:spacing w:line="440" w:lineRule="exact"/>
        <w:ind w:leftChars="-50" w:hanging="105" w:hangingChars="50"/>
        <w:rPr>
          <w:rFonts w:hint="eastAsia" w:ascii="宋体" w:hAnsi="宋体" w:eastAsia="宋体" w:cs="宋体"/>
          <w:color w:val="auto"/>
          <w:kern w:val="0"/>
          <w:highlight w:val="none"/>
        </w:rPr>
      </w:pPr>
      <w:r>
        <w:rPr>
          <w:rFonts w:hint="eastAsia" w:ascii="宋体" w:hAnsi="宋体" w:eastAsia="宋体" w:cs="宋体"/>
          <w:color w:val="auto"/>
          <w:kern w:val="0"/>
          <w:highlight w:val="none"/>
        </w:rPr>
        <w:t>  注：1.本表填报的人员应满足</w:t>
      </w:r>
      <w:r>
        <w:rPr>
          <w:rFonts w:hint="eastAsia" w:ascii="宋体" w:hAnsi="宋体" w:eastAsia="宋体" w:cs="宋体"/>
          <w:color w:val="auto"/>
          <w:kern w:val="0"/>
          <w:highlight w:val="none"/>
          <w:lang w:eastAsia="zh-CN"/>
        </w:rPr>
        <w:t>比选申请人</w:t>
      </w:r>
      <w:r>
        <w:rPr>
          <w:rFonts w:hint="eastAsia" w:ascii="宋体" w:hAnsi="宋体" w:eastAsia="宋体" w:cs="宋体"/>
          <w:color w:val="auto"/>
          <w:kern w:val="0"/>
          <w:highlight w:val="none"/>
        </w:rPr>
        <w:t>须知的要求。</w:t>
      </w:r>
    </w:p>
    <w:p>
      <w:pPr>
        <w:spacing w:line="440" w:lineRule="exact"/>
        <w:ind w:left="-50" w:firstLine="772" w:firstLineChars="322"/>
        <w:rPr>
          <w:rFonts w:hint="eastAsia" w:ascii="宋体" w:hAnsi="宋体" w:eastAsia="宋体" w:cs="宋体"/>
          <w:color w:val="auto"/>
          <w:sz w:val="24"/>
          <w:highlight w:val="none"/>
        </w:rPr>
      </w:pPr>
    </w:p>
    <w:p>
      <w:pPr>
        <w:spacing w:line="440" w:lineRule="exact"/>
        <w:ind w:left="-50" w:firstLine="772" w:firstLineChars="322"/>
        <w:rPr>
          <w:rFonts w:hint="eastAsia" w:ascii="宋体" w:hAnsi="宋体" w:eastAsia="宋体" w:cs="宋体"/>
          <w:color w:val="auto"/>
          <w:sz w:val="24"/>
          <w:highlight w:val="none"/>
        </w:rPr>
      </w:pPr>
    </w:p>
    <w:p>
      <w:pPr>
        <w:spacing w:line="440" w:lineRule="exact"/>
        <w:ind w:left="-50" w:firstLine="772" w:firstLineChars="322"/>
        <w:rPr>
          <w:rFonts w:hint="eastAsia" w:ascii="宋体" w:hAnsi="宋体" w:eastAsia="宋体" w:cs="宋体"/>
          <w:color w:val="auto"/>
          <w:sz w:val="24"/>
          <w:highlight w:val="none"/>
        </w:rPr>
      </w:pPr>
    </w:p>
    <w:p>
      <w:pPr>
        <w:spacing w:line="440" w:lineRule="exact"/>
        <w:ind w:left="-50" w:firstLine="772" w:firstLineChars="322"/>
        <w:rPr>
          <w:rFonts w:hint="eastAsia" w:ascii="宋体" w:hAnsi="宋体" w:eastAsia="宋体" w:cs="宋体"/>
          <w:color w:val="auto"/>
          <w:sz w:val="24"/>
          <w:highlight w:val="none"/>
        </w:rPr>
      </w:pPr>
    </w:p>
    <w:p>
      <w:pPr>
        <w:pStyle w:val="60"/>
        <w:spacing w:line="360" w:lineRule="auto"/>
        <w:ind w:firstLine="640"/>
        <w:jc w:val="center"/>
        <w:rPr>
          <w:rFonts w:hint="eastAsia" w:ascii="宋体" w:hAnsi="宋体" w:eastAsia="宋体" w:cs="宋体"/>
          <w:color w:val="auto"/>
          <w:sz w:val="32"/>
          <w:szCs w:val="32"/>
          <w:highlight w:val="none"/>
        </w:rPr>
        <w:sectPr>
          <w:pgSz w:w="11906" w:h="16838"/>
          <w:pgMar w:top="1440" w:right="1800" w:bottom="1440" w:left="1800" w:header="851" w:footer="992" w:gutter="0"/>
          <w:cols w:space="720" w:num="1"/>
          <w:docGrid w:type="lines" w:linePitch="312" w:charSpace="0"/>
        </w:sectPr>
      </w:pPr>
    </w:p>
    <w:p>
      <w:pPr>
        <w:pStyle w:val="60"/>
        <w:spacing w:line="360" w:lineRule="auto"/>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 拟投入的其他人员汇总表</w:t>
      </w:r>
    </w:p>
    <w:p>
      <w:pPr>
        <w:ind w:left="840" w:hanging="840" w:hangingChars="400"/>
        <w:rPr>
          <w:rFonts w:hint="eastAsia" w:ascii="宋体" w:hAnsi="宋体" w:eastAsia="宋体" w:cs="宋体"/>
          <w:color w:val="auto"/>
          <w:highlight w:val="none"/>
        </w:rPr>
      </w:pPr>
    </w:p>
    <w:tbl>
      <w:tblPr>
        <w:tblStyle w:val="18"/>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728"/>
        <w:gridCol w:w="2616"/>
        <w:gridCol w:w="1077"/>
        <w:gridCol w:w="1062"/>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2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261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拟在本项目中担任的职务</w:t>
            </w:r>
          </w:p>
        </w:tc>
        <w:tc>
          <w:tcPr>
            <w:tcW w:w="107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06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190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eastAsia="宋体" w:cs="宋体"/>
                <w:color w:val="auto"/>
                <w:szCs w:val="21"/>
                <w:highlight w:val="none"/>
              </w:rPr>
            </w:pPr>
          </w:p>
        </w:tc>
        <w:tc>
          <w:tcPr>
            <w:tcW w:w="728" w:type="dxa"/>
            <w:vAlign w:val="center"/>
          </w:tcPr>
          <w:p>
            <w:pPr>
              <w:jc w:val="center"/>
              <w:rPr>
                <w:rFonts w:hint="eastAsia" w:ascii="宋体" w:hAnsi="宋体" w:eastAsia="宋体" w:cs="宋体"/>
                <w:color w:val="auto"/>
                <w:szCs w:val="21"/>
                <w:highlight w:val="none"/>
              </w:rPr>
            </w:pPr>
          </w:p>
        </w:tc>
        <w:tc>
          <w:tcPr>
            <w:tcW w:w="2616" w:type="dxa"/>
            <w:vAlign w:val="center"/>
          </w:tcPr>
          <w:p>
            <w:pPr>
              <w:jc w:val="center"/>
              <w:rPr>
                <w:rFonts w:hint="eastAsia" w:ascii="宋体" w:hAnsi="宋体" w:eastAsia="宋体" w:cs="宋体"/>
                <w:color w:val="auto"/>
                <w:szCs w:val="21"/>
                <w:highlight w:val="none"/>
              </w:rPr>
            </w:pPr>
          </w:p>
        </w:tc>
        <w:tc>
          <w:tcPr>
            <w:tcW w:w="1077" w:type="dxa"/>
            <w:vAlign w:val="center"/>
          </w:tcPr>
          <w:p>
            <w:pPr>
              <w:jc w:val="center"/>
              <w:rPr>
                <w:rFonts w:hint="eastAsia" w:ascii="宋体" w:hAnsi="宋体" w:eastAsia="宋体" w:cs="宋体"/>
                <w:color w:val="auto"/>
                <w:szCs w:val="21"/>
                <w:highlight w:val="none"/>
              </w:rPr>
            </w:pPr>
          </w:p>
        </w:tc>
        <w:tc>
          <w:tcPr>
            <w:tcW w:w="1062" w:type="dxa"/>
            <w:vAlign w:val="center"/>
          </w:tcPr>
          <w:p>
            <w:pPr>
              <w:jc w:val="center"/>
              <w:rPr>
                <w:rFonts w:hint="eastAsia" w:ascii="宋体" w:hAnsi="宋体" w:eastAsia="宋体" w:cs="宋体"/>
                <w:color w:val="auto"/>
                <w:szCs w:val="21"/>
                <w:highlight w:val="none"/>
              </w:rPr>
            </w:pPr>
          </w:p>
        </w:tc>
        <w:tc>
          <w:tcPr>
            <w:tcW w:w="1909" w:type="dxa"/>
            <w:vAlign w:val="center"/>
          </w:tcPr>
          <w:p>
            <w:pPr>
              <w:jc w:val="center"/>
              <w:rPr>
                <w:rFonts w:hint="eastAsia" w:ascii="宋体" w:hAnsi="宋体" w:eastAsia="宋体" w:cs="宋体"/>
                <w:color w:val="auto"/>
                <w:szCs w:val="21"/>
                <w:highlight w:val="none"/>
              </w:rPr>
            </w:pPr>
          </w:p>
        </w:tc>
      </w:tr>
    </w:tbl>
    <w:p>
      <w:pPr>
        <w:widowControl/>
        <w:spacing w:line="360" w:lineRule="atLeast"/>
        <w:jc w:val="center"/>
        <w:rPr>
          <w:rFonts w:hint="eastAsia" w:ascii="宋体" w:hAnsi="宋体" w:eastAsia="宋体" w:cs="宋体"/>
          <w:color w:val="auto"/>
          <w:sz w:val="32"/>
          <w:szCs w:val="32"/>
          <w:highlight w:val="none"/>
        </w:rPr>
        <w:sectPr>
          <w:pgSz w:w="11906" w:h="16838"/>
          <w:pgMar w:top="1440" w:right="1800" w:bottom="1440" w:left="1800" w:header="851" w:footer="992" w:gutter="0"/>
          <w:cols w:space="720" w:num="1"/>
          <w:docGrid w:type="lines" w:linePitch="312" w:charSpace="0"/>
        </w:sectPr>
      </w:pPr>
    </w:p>
    <w:p>
      <w:pPr>
        <w:widowControl/>
        <w:spacing w:line="36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4.拟在本项目任职主要人员资历表</w:t>
      </w:r>
    </w:p>
    <w:p>
      <w:pPr>
        <w:widowControl/>
        <w:spacing w:line="240" w:lineRule="atLeast"/>
        <w:rPr>
          <w:rFonts w:hint="eastAsia" w:ascii="宋体" w:hAnsi="宋体" w:eastAsia="宋体" w:cs="宋体"/>
          <w:color w:val="auto"/>
          <w:kern w:val="0"/>
          <w:sz w:val="24"/>
          <w:highlight w:val="none"/>
        </w:rPr>
      </w:pPr>
    </w:p>
    <w:tbl>
      <w:tblPr>
        <w:tblStyle w:val="18"/>
        <w:tblW w:w="0" w:type="auto"/>
        <w:tblInd w:w="-5" w:type="dxa"/>
        <w:tblLayout w:type="fixed"/>
        <w:tblCellMar>
          <w:top w:w="0" w:type="dxa"/>
          <w:left w:w="80" w:type="dxa"/>
          <w:bottom w:w="0" w:type="dxa"/>
          <w:right w:w="0" w:type="dxa"/>
        </w:tblCellMar>
      </w:tblPr>
      <w:tblGrid>
        <w:gridCol w:w="1277"/>
        <w:gridCol w:w="348"/>
        <w:gridCol w:w="1440"/>
        <w:gridCol w:w="180"/>
        <w:gridCol w:w="1080"/>
        <w:gridCol w:w="900"/>
        <w:gridCol w:w="540"/>
        <w:gridCol w:w="540"/>
        <w:gridCol w:w="720"/>
        <w:gridCol w:w="1260"/>
      </w:tblGrid>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44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44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  业</w:t>
            </w:r>
          </w:p>
        </w:tc>
        <w:tc>
          <w:tcPr>
            <w:tcW w:w="12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44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公司单位</w:t>
            </w:r>
          </w:p>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44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拟在本标段</w:t>
            </w:r>
          </w:p>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12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80" w:type="dxa"/>
            <w:bottom w:w="0" w:type="dxa"/>
            <w:right w:w="0" w:type="dxa"/>
          </w:tblCellMar>
        </w:tblPrEx>
        <w:trPr>
          <w:trHeight w:val="910"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6660" w:type="dxa"/>
            <w:gridSpan w:val="8"/>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月毕业于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专业，学制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p>
        </w:tc>
      </w:tr>
      <w:tr>
        <w:tblPrEx>
          <w:tblCellMar>
            <w:top w:w="0" w:type="dxa"/>
            <w:left w:w="80" w:type="dxa"/>
            <w:bottom w:w="0" w:type="dxa"/>
            <w:right w:w="0" w:type="dxa"/>
          </w:tblCellMar>
        </w:tblPrEx>
        <w:trPr>
          <w:trHeight w:val="603" w:hRule="atLeast"/>
        </w:trPr>
        <w:tc>
          <w:tcPr>
            <w:tcW w:w="8285" w:type="dxa"/>
            <w:gridSpan w:val="10"/>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        历</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参加过的工程项目名称</w:t>
            </w: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担任何职</w:t>
            </w: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p>
        </w:tc>
      </w:tr>
      <w:tr>
        <w:tblPrEx>
          <w:tblCellMar>
            <w:top w:w="0" w:type="dxa"/>
            <w:left w:w="80" w:type="dxa"/>
            <w:bottom w:w="0" w:type="dxa"/>
            <w:right w:w="0" w:type="dxa"/>
          </w:tblCellMar>
        </w:tblPrEx>
        <w:trPr>
          <w:trHeight w:val="603" w:hRule="atLeast"/>
        </w:trPr>
        <w:tc>
          <w:tcPr>
            <w:tcW w:w="3245"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获奖情况</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80" w:type="dxa"/>
            <w:bottom w:w="0" w:type="dxa"/>
            <w:right w:w="0" w:type="dxa"/>
          </w:tblCellMar>
        </w:tblPrEx>
        <w:trPr>
          <w:cantSplit/>
          <w:trHeight w:val="603" w:hRule="atLeast"/>
        </w:trPr>
        <w:tc>
          <w:tcPr>
            <w:tcW w:w="1277" w:type="dxa"/>
            <w:vMerge w:val="restart"/>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目前任职项目状况</w:t>
            </w:r>
          </w:p>
        </w:tc>
        <w:tc>
          <w:tcPr>
            <w:tcW w:w="1968" w:type="dxa"/>
            <w:gridSpan w:val="3"/>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80" w:type="dxa"/>
            <w:bottom w:w="0" w:type="dxa"/>
            <w:right w:w="0" w:type="dxa"/>
          </w:tblCellMar>
        </w:tblPrEx>
        <w:trPr>
          <w:cantSplit/>
          <w:trHeight w:val="603"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kern w:val="0"/>
                <w:szCs w:val="21"/>
                <w:highlight w:val="none"/>
              </w:rPr>
            </w:pPr>
          </w:p>
        </w:tc>
        <w:tc>
          <w:tcPr>
            <w:tcW w:w="1968" w:type="dxa"/>
            <w:gridSpan w:val="3"/>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担任职位</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80" w:type="dxa"/>
            <w:bottom w:w="0" w:type="dxa"/>
            <w:right w:w="0" w:type="dxa"/>
          </w:tblCellMar>
        </w:tblPrEx>
        <w:trPr>
          <w:trHeight w:val="603" w:hRule="atLeast"/>
        </w:trPr>
        <w:tc>
          <w:tcPr>
            <w:tcW w:w="3245"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    注</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注：本表后应附：</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val="en-US" w:eastAsia="zh-CN"/>
        </w:rPr>
        <w:t>负责人</w:t>
      </w:r>
      <w:r>
        <w:rPr>
          <w:rFonts w:hint="eastAsia" w:ascii="宋体" w:hAnsi="宋体" w:eastAsia="宋体" w:cs="宋体"/>
          <w:color w:val="auto"/>
          <w:highlight w:val="none"/>
        </w:rPr>
        <w:t>：身份证、职称资格证书彩色</w:t>
      </w:r>
      <w:r>
        <w:rPr>
          <w:rFonts w:hint="eastAsia" w:ascii="宋体" w:hAnsi="宋体" w:eastAsia="宋体" w:cs="宋体"/>
          <w:color w:val="auto"/>
          <w:szCs w:val="21"/>
          <w:highlight w:val="none"/>
        </w:rPr>
        <w:t>影印件或清晰可辨的复印件</w:t>
      </w:r>
      <w:r>
        <w:rPr>
          <w:rFonts w:hint="eastAsia" w:ascii="宋体" w:hAnsi="宋体" w:eastAsia="宋体" w:cs="宋体"/>
          <w:color w:val="auto"/>
          <w:highlight w:val="none"/>
        </w:rPr>
        <w:t>。</w:t>
      </w:r>
    </w:p>
    <w:p>
      <w:pPr>
        <w:widowControl/>
        <w:spacing w:line="360" w:lineRule="atLeast"/>
        <w:jc w:val="center"/>
        <w:rPr>
          <w:rFonts w:hint="eastAsia" w:ascii="宋体" w:hAnsi="宋体" w:eastAsia="宋体" w:cs="宋体"/>
          <w:color w:val="auto"/>
          <w:sz w:val="32"/>
          <w:szCs w:val="32"/>
          <w:highlight w:val="none"/>
        </w:rPr>
        <w:sectPr>
          <w:pgSz w:w="11906" w:h="16838"/>
          <w:pgMar w:top="1440" w:right="1800" w:bottom="1440" w:left="1800" w:header="851" w:footer="992" w:gutter="0"/>
          <w:cols w:space="720" w:num="1"/>
          <w:docGrid w:type="lines" w:linePitch="312" w:charSpace="0"/>
        </w:sectPr>
      </w:pPr>
    </w:p>
    <w:p>
      <w:pPr>
        <w:widowControl/>
        <w:spacing w:line="36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 20</w:t>
      </w:r>
      <w:r>
        <w:rPr>
          <w:rFonts w:hint="eastAsia" w:ascii="宋体" w:hAnsi="宋体" w:eastAsia="宋体" w:cs="宋体"/>
          <w:color w:val="auto"/>
          <w:sz w:val="32"/>
          <w:szCs w:val="32"/>
          <w:highlight w:val="none"/>
          <w:lang w:val="en-US" w:eastAsia="zh-CN"/>
        </w:rPr>
        <w:t>23</w:t>
      </w:r>
      <w:r>
        <w:rPr>
          <w:rFonts w:hint="eastAsia" w:ascii="宋体" w:hAnsi="宋体" w:eastAsia="宋体" w:cs="宋体"/>
          <w:color w:val="auto"/>
          <w:sz w:val="32"/>
          <w:szCs w:val="32"/>
          <w:highlight w:val="none"/>
        </w:rPr>
        <w:t>年度的财务状况表</w:t>
      </w:r>
    </w:p>
    <w:tbl>
      <w:tblPr>
        <w:tblStyle w:val="18"/>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4"/>
        <w:gridCol w:w="162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项目或指标</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140" w:type="dxa"/>
            <w:vAlign w:val="center"/>
          </w:tcPr>
          <w:p>
            <w:pPr>
              <w:spacing w:line="440" w:lineRule="exact"/>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2023</w:t>
            </w:r>
            <w:r>
              <w:rPr>
                <w:rFonts w:hint="eastAsia" w:ascii="宋体" w:hAnsi="宋体" w:eastAsia="宋体" w:cs="宋体"/>
                <w:color w:val="auto"/>
                <w:szCs w:val="21"/>
                <w:highlight w:val="none"/>
                <w:u w:val="singl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一、注册资金</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二、货币资产</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三、净资产</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四、总资产</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五、固定资产</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六、流动资产</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七、流动负债</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八、负债合计</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九、营业收入</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十、净利润</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十一、现金流量净额</w:t>
            </w:r>
          </w:p>
        </w:tc>
        <w:tc>
          <w:tcPr>
            <w:tcW w:w="1620"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十二、主要财务指标</w:t>
            </w:r>
          </w:p>
        </w:tc>
        <w:tc>
          <w:tcPr>
            <w:tcW w:w="1620"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净资产收益率</w:t>
            </w:r>
          </w:p>
        </w:tc>
        <w:tc>
          <w:tcPr>
            <w:tcW w:w="1620" w:type="dxa"/>
            <w:vAlign w:val="center"/>
          </w:tcPr>
          <w:p>
            <w:pPr>
              <w:spacing w:line="440" w:lineRule="exact"/>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140"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bl>
    <w:p>
      <w:pPr>
        <w:tabs>
          <w:tab w:val="left" w:pos="360"/>
        </w:tabs>
        <w:jc w:val="center"/>
        <w:rPr>
          <w:rFonts w:hint="eastAsia" w:ascii="宋体" w:hAnsi="宋体" w:eastAsia="宋体" w:cs="宋体"/>
          <w:color w:val="auto"/>
          <w:szCs w:val="21"/>
          <w:highlight w:val="none"/>
        </w:rPr>
      </w:pPr>
    </w:p>
    <w:p>
      <w:pPr>
        <w:pStyle w:val="346"/>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注：本表后应附财务状况承诺函。</w:t>
      </w:r>
    </w:p>
    <w:p>
      <w:pPr>
        <w:tabs>
          <w:tab w:val="left" w:pos="360"/>
        </w:tabs>
        <w:jc w:val="center"/>
        <w:rPr>
          <w:rFonts w:hint="eastAsia" w:ascii="宋体" w:hAnsi="宋体" w:eastAsia="宋体" w:cs="宋体"/>
          <w:color w:val="auto"/>
          <w:szCs w:val="21"/>
          <w:highlight w:val="none"/>
        </w:rPr>
      </w:pPr>
    </w:p>
    <w:p>
      <w:pPr>
        <w:tabs>
          <w:tab w:val="left" w:pos="360"/>
        </w:tabs>
        <w:jc w:val="center"/>
        <w:rPr>
          <w:rFonts w:hint="eastAsia" w:ascii="宋体" w:hAnsi="宋体" w:eastAsia="宋体" w:cs="宋体"/>
          <w:color w:val="auto"/>
          <w:szCs w:val="21"/>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附件：财务状况承诺函格式</w:t>
      </w:r>
    </w:p>
    <w:p>
      <w:pPr>
        <w:pStyle w:val="346"/>
        <w:spacing w:line="360" w:lineRule="auto"/>
        <w:jc w:val="center"/>
        <w:rPr>
          <w:rFonts w:hint="eastAsia" w:ascii="宋体" w:hAnsi="宋体" w:eastAsia="宋体" w:cs="宋体"/>
          <w:b/>
          <w:color w:val="auto"/>
          <w:kern w:val="0"/>
          <w:sz w:val="30"/>
          <w:szCs w:val="30"/>
          <w:highlight w:val="none"/>
        </w:rPr>
      </w:pPr>
    </w:p>
    <w:p>
      <w:pPr>
        <w:pStyle w:val="346"/>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财务状况承诺函</w:t>
      </w:r>
    </w:p>
    <w:p>
      <w:pPr>
        <w:tabs>
          <w:tab w:val="left" w:pos="540"/>
        </w:tabs>
        <w:spacing w:line="400" w:lineRule="exact"/>
        <w:ind w:firstLine="643" w:firstLineChars="200"/>
        <w:jc w:val="center"/>
        <w:rPr>
          <w:rFonts w:hint="eastAsia" w:ascii="宋体" w:hAnsi="宋体" w:eastAsia="宋体" w:cs="宋体"/>
          <w:b/>
          <w:color w:val="auto"/>
          <w:kern w:val="0"/>
          <w:sz w:val="32"/>
          <w:szCs w:val="28"/>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比选</w:t>
      </w:r>
      <w:r>
        <w:rPr>
          <w:rFonts w:hint="eastAsia" w:ascii="宋体" w:hAnsi="宋体" w:eastAsia="宋体" w:cs="宋体"/>
          <w:color w:val="auto"/>
          <w:szCs w:val="21"/>
          <w:highlight w:val="none"/>
          <w:u w:val="single"/>
        </w:rPr>
        <w:t xml:space="preserve">人名称）   </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比选申请人</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标段的报价，承诺上述财务状况表中的数据真实可靠且我公司的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年度财务净资产率</w:t>
      </w:r>
      <w:r>
        <w:rPr>
          <w:rFonts w:hint="eastAsia" w:ascii="宋体" w:hAnsi="宋体" w:eastAsia="宋体" w:cs="宋体"/>
          <w:color w:val="auto"/>
          <w:szCs w:val="21"/>
          <w:highlight w:val="none"/>
        </w:rPr>
        <w:t>≥0</w:t>
      </w:r>
      <w:r>
        <w:rPr>
          <w:rFonts w:hint="eastAsia" w:ascii="宋体" w:hAnsi="宋体" w:eastAsia="宋体" w:cs="宋体"/>
          <w:color w:val="auto"/>
          <w:highlight w:val="none"/>
        </w:rPr>
        <w:t>，若存在隐瞒的，一经查实，将不通过资格审查。若在评审后被查实的可取消其中标候选人或中标人资格。若在合同签订后查实的，将按虚假投标处理。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pStyle w:val="60"/>
        <w:spacing w:line="440" w:lineRule="exact"/>
        <w:ind w:firstLine="2520" w:firstLineChars="1200"/>
        <w:rPr>
          <w:rFonts w:hint="eastAsia" w:ascii="宋体" w:hAnsi="宋体" w:eastAsia="宋体" w:cs="宋体"/>
          <w:color w:val="auto"/>
          <w:highlight w:val="none"/>
        </w:rPr>
      </w:pP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pPr>
        <w:spacing w:line="48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pacing w:line="48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或授权的代理人：</w:t>
      </w:r>
      <w:r>
        <w:rPr>
          <w:rFonts w:hint="eastAsia" w:ascii="宋体" w:hAnsi="宋体" w:eastAsia="宋体" w:cs="宋体"/>
          <w:color w:val="auto"/>
          <w:szCs w:val="21"/>
          <w:highlight w:val="none"/>
          <w:u w:val="single"/>
        </w:rPr>
        <w:t xml:space="preserve">（职务、姓名）     </w:t>
      </w:r>
      <w:r>
        <w:rPr>
          <w:rFonts w:hint="eastAsia" w:ascii="宋体" w:hAnsi="宋体" w:eastAsia="宋体" w:cs="宋体"/>
          <w:color w:val="auto"/>
          <w:szCs w:val="21"/>
          <w:highlight w:val="none"/>
        </w:rPr>
        <w:t>（签字）</w:t>
      </w:r>
    </w:p>
    <w:p>
      <w:pPr>
        <w:pStyle w:val="60"/>
        <w:spacing w:line="440" w:lineRule="exact"/>
        <w:ind w:firstLine="1575" w:firstLineChars="750"/>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hd w:val="clear" w:color="auto" w:fill="auto"/>
        <w:bidi w:val="0"/>
        <w:jc w:val="center"/>
        <w:rPr>
          <w:rFonts w:hint="eastAsia" w:ascii="宋体" w:hAnsi="宋体" w:eastAsia="宋体" w:cs="宋体"/>
          <w:b w:val="0"/>
          <w:bCs w:val="0"/>
          <w:color w:val="auto"/>
          <w:spacing w:val="0"/>
          <w:w w:val="100"/>
          <w:kern w:val="0"/>
          <w:position w:val="0"/>
          <w:sz w:val="30"/>
          <w:szCs w:val="30"/>
          <w:highlight w:val="none"/>
          <w:u w:val="none"/>
          <w:shd w:val="clear" w:color="auto" w:fill="auto"/>
          <w:lang w:val="en-US" w:eastAsia="zh-CN" w:bidi="zh-TW"/>
        </w:rPr>
      </w:pPr>
      <w:r>
        <w:rPr>
          <w:rFonts w:hint="eastAsia" w:ascii="宋体" w:hAnsi="宋体" w:eastAsia="宋体" w:cs="宋体"/>
          <w:color w:val="auto"/>
          <w:kern w:val="0"/>
          <w:szCs w:val="21"/>
          <w:highlight w:val="none"/>
        </w:rPr>
        <w:br w:type="page"/>
      </w:r>
      <w:r>
        <w:rPr>
          <w:rFonts w:hint="eastAsia" w:ascii="宋体" w:hAnsi="宋体" w:eastAsia="宋体" w:cs="宋体"/>
          <w:b w:val="0"/>
          <w:bCs w:val="0"/>
          <w:color w:val="auto"/>
          <w:sz w:val="32"/>
          <w:szCs w:val="32"/>
          <w:highlight w:val="none"/>
          <w:lang w:val="en-US" w:eastAsia="zh-CN"/>
        </w:rPr>
        <w:t>6</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pacing w:val="0"/>
          <w:w w:val="100"/>
          <w:kern w:val="0"/>
          <w:position w:val="0"/>
          <w:sz w:val="30"/>
          <w:szCs w:val="30"/>
          <w:highlight w:val="none"/>
          <w:u w:val="none"/>
          <w:shd w:val="clear" w:color="auto" w:fill="auto"/>
          <w:lang w:val="en-US" w:eastAsia="zh-CN" w:bidi="zh-TW"/>
        </w:rPr>
        <w:t>近年完成的类似项目情况表</w:t>
      </w:r>
    </w:p>
    <w:p>
      <w:pPr>
        <w:numPr>
          <w:ilvl w:val="0"/>
          <w:numId w:val="0"/>
        </w:numPr>
        <w:ind w:right="0" w:rightChars="0"/>
        <w:rPr>
          <w:rFonts w:hint="eastAsia" w:ascii="宋体" w:hAnsi="宋体" w:eastAsia="宋体" w:cs="宋体"/>
          <w:color w:val="auto"/>
          <w:highlight w:val="none"/>
        </w:rPr>
      </w:pP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2"/>
        <w:gridCol w:w="3549"/>
        <w:gridCol w:w="2139"/>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ind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w:t>
            </w:r>
            <w:r>
              <w:rPr>
                <w:rFonts w:hint="eastAsia" w:ascii="宋体" w:hAnsi="宋体" w:eastAsia="宋体" w:cs="宋体"/>
                <w:color w:val="auto"/>
                <w:sz w:val="28"/>
                <w:szCs w:val="28"/>
                <w:highlight w:val="none"/>
                <w:lang w:eastAsia="zh-CN"/>
              </w:rPr>
              <w:t>签订</w:t>
            </w:r>
            <w:r>
              <w:rPr>
                <w:rFonts w:hint="eastAsia" w:ascii="宋体" w:hAnsi="宋体" w:eastAsia="宋体" w:cs="宋体"/>
                <w:color w:val="auto"/>
                <w:sz w:val="28"/>
                <w:szCs w:val="28"/>
                <w:highlight w:val="none"/>
              </w:rPr>
              <w:t>时间</w:t>
            </w: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bl>
    <w:p>
      <w:pPr>
        <w:pStyle w:val="374"/>
        <w:spacing w:after="0" w:line="360" w:lineRule="auto"/>
        <w:ind w:firstLine="320"/>
        <w:jc w:val="both"/>
        <w:rPr>
          <w:rFonts w:hint="eastAsia" w:ascii="宋体" w:hAnsi="宋体" w:eastAsia="宋体" w:cs="宋体"/>
          <w:color w:val="auto"/>
          <w:sz w:val="21"/>
          <w:szCs w:val="21"/>
          <w:highlight w:val="none"/>
        </w:rPr>
      </w:pPr>
    </w:p>
    <w:p>
      <w:pPr>
        <w:rPr>
          <w:rFonts w:hint="eastAsia" w:ascii="宋体" w:hAnsi="宋体" w:eastAsia="宋体" w:cs="宋体"/>
          <w:color w:val="auto"/>
          <w:sz w:val="24"/>
          <w:highlight w:val="none"/>
        </w:rPr>
      </w:pPr>
    </w:p>
    <w:p>
      <w:pPr>
        <w:pStyle w:val="374"/>
        <w:shd w:val="clear" w:color="auto" w:fill="auto"/>
        <w:spacing w:after="0" w:line="360" w:lineRule="auto"/>
        <w:ind w:firstLine="32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r>
        <w:rPr>
          <w:rFonts w:hint="eastAsia" w:ascii="宋体" w:hAnsi="宋体" w:eastAsia="宋体" w:cs="宋体"/>
          <w:color w:val="auto"/>
          <w:sz w:val="24"/>
          <w:highlight w:val="none"/>
          <w:lang w:eastAsia="zh-CN"/>
        </w:rPr>
        <w:t>比选申请人</w:t>
      </w:r>
      <w:r>
        <w:rPr>
          <w:rFonts w:hint="eastAsia" w:ascii="宋体" w:hAnsi="宋体" w:eastAsia="宋体" w:cs="宋体"/>
          <w:color w:val="auto"/>
          <w:sz w:val="24"/>
          <w:highlight w:val="none"/>
        </w:rPr>
        <w:t>将20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月1日至今，以合同签订的时间为准的</w:t>
      </w:r>
      <w:r>
        <w:rPr>
          <w:rFonts w:hint="eastAsia" w:ascii="宋体" w:hAnsi="宋体" w:eastAsia="宋体" w:cs="宋体"/>
          <w:color w:val="auto"/>
          <w:sz w:val="24"/>
          <w:highlight w:val="none"/>
          <w:lang w:val="en-US" w:eastAsia="zh-CN"/>
        </w:rPr>
        <w:t>类似</w:t>
      </w:r>
      <w:r>
        <w:rPr>
          <w:rFonts w:hint="eastAsia" w:ascii="宋体" w:hAnsi="宋体" w:eastAsia="宋体" w:cs="宋体"/>
          <w:color w:val="auto"/>
          <w:sz w:val="24"/>
          <w:highlight w:val="none"/>
        </w:rPr>
        <w:t>项目业绩情况填入本表中。</w:t>
      </w:r>
    </w:p>
    <w:p>
      <w:pPr>
        <w:pStyle w:val="374"/>
        <w:numPr>
          <w:ilvl w:val="0"/>
          <w:numId w:val="6"/>
        </w:numPr>
        <w:shd w:val="clear" w:color="auto" w:fill="auto"/>
        <w:spacing w:after="0" w:line="360" w:lineRule="auto"/>
        <w:ind w:firstLine="796" w:firstLineChars="3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业绩证明材料为：</w:t>
      </w:r>
      <w:r>
        <w:rPr>
          <w:rFonts w:hint="eastAsia" w:ascii="宋体" w:hAnsi="宋体" w:eastAsia="宋体" w:cs="宋体"/>
          <w:color w:val="auto"/>
          <w:sz w:val="24"/>
          <w:szCs w:val="24"/>
          <w:highlight w:val="none"/>
          <w:lang w:eastAsia="zh-CN"/>
        </w:rPr>
        <w:t>比选申请人须</w:t>
      </w:r>
      <w:r>
        <w:rPr>
          <w:rFonts w:hint="eastAsia" w:ascii="宋体" w:hAnsi="宋体" w:eastAsia="宋体" w:cs="宋体"/>
          <w:color w:val="auto"/>
          <w:sz w:val="24"/>
          <w:szCs w:val="24"/>
          <w:highlight w:val="none"/>
        </w:rPr>
        <w:t>提供</w:t>
      </w:r>
      <w:r>
        <w:rPr>
          <w:rFonts w:hint="eastAsia" w:ascii="宋体" w:hAnsi="宋体" w:eastAsia="宋体" w:cs="宋体"/>
          <w:color w:val="auto"/>
          <w:kern w:val="2"/>
          <w:sz w:val="24"/>
          <w:szCs w:val="24"/>
          <w:highlight w:val="none"/>
          <w:vertAlign w:val="baseline"/>
          <w:lang w:val="en-US" w:eastAsia="zh-CN" w:bidi="ar-SA"/>
        </w:rPr>
        <w:t>合同扫描件或复印件</w:t>
      </w:r>
      <w:r>
        <w:rPr>
          <w:rFonts w:hint="eastAsia" w:ascii="宋体" w:hAnsi="宋体" w:eastAsia="宋体" w:cs="宋体"/>
          <w:color w:val="auto"/>
          <w:sz w:val="24"/>
          <w:szCs w:val="24"/>
          <w:highlight w:val="none"/>
        </w:rPr>
        <w:t>，并加盖</w:t>
      </w:r>
      <w:r>
        <w:rPr>
          <w:rFonts w:hint="eastAsia" w:ascii="宋体" w:hAnsi="宋体" w:eastAsia="宋体" w:cs="宋体"/>
          <w:color w:val="auto"/>
          <w:sz w:val="24"/>
          <w:szCs w:val="24"/>
          <w:highlight w:val="none"/>
          <w:lang w:eastAsia="zh-CN"/>
        </w:rPr>
        <w:t>比选申请人公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若合同无法体现项目内容的，须提供能体现项目内容的有效证明材料</w:t>
      </w:r>
      <w:r>
        <w:rPr>
          <w:rFonts w:hint="eastAsia" w:ascii="宋体" w:hAnsi="宋体" w:eastAsia="宋体" w:cs="宋体"/>
          <w:color w:val="auto"/>
          <w:sz w:val="24"/>
          <w:szCs w:val="24"/>
          <w:highlight w:val="none"/>
        </w:rPr>
        <w:t>。</w:t>
      </w:r>
    </w:p>
    <w:p>
      <w:pPr>
        <w:pStyle w:val="374"/>
        <w:widowControl w:val="0"/>
        <w:numPr>
          <w:ilvl w:val="0"/>
          <w:numId w:val="0"/>
        </w:numPr>
        <w:shd w:val="clear" w:color="auto" w:fill="auto"/>
        <w:spacing w:after="0" w:line="360" w:lineRule="auto"/>
        <w:jc w:val="both"/>
        <w:rPr>
          <w:rFonts w:hint="eastAsia" w:ascii="宋体" w:hAnsi="宋体" w:eastAsia="宋体" w:cs="宋体"/>
          <w:color w:val="auto"/>
          <w:sz w:val="24"/>
          <w:szCs w:val="24"/>
          <w:highlight w:val="none"/>
        </w:rPr>
      </w:pPr>
    </w:p>
    <w:p>
      <w:pPr>
        <w:pStyle w:val="374"/>
        <w:widowControl w:val="0"/>
        <w:numPr>
          <w:ilvl w:val="0"/>
          <w:numId w:val="0"/>
        </w:numPr>
        <w:shd w:val="clear" w:color="auto" w:fill="auto"/>
        <w:spacing w:after="0" w:line="360" w:lineRule="auto"/>
        <w:jc w:val="both"/>
        <w:rPr>
          <w:rFonts w:hint="eastAsia" w:ascii="宋体" w:hAnsi="宋体" w:eastAsia="宋体" w:cs="宋体"/>
          <w:color w:val="auto"/>
          <w:sz w:val="24"/>
          <w:szCs w:val="24"/>
          <w:highlight w:val="none"/>
        </w:rPr>
      </w:pPr>
    </w:p>
    <w:p>
      <w:pPr>
        <w:pStyle w:val="5"/>
        <w:shd w:val="clear" w:color="auto" w:fill="auto"/>
        <w:bidi w:val="0"/>
        <w:jc w:val="center"/>
        <w:rPr>
          <w:rFonts w:hint="eastAsia" w:ascii="宋体" w:hAnsi="宋体" w:eastAsia="宋体" w:cs="宋体"/>
          <w:b w:val="0"/>
          <w:bCs w:val="0"/>
          <w:color w:val="auto"/>
          <w:spacing w:val="0"/>
          <w:w w:val="100"/>
          <w:kern w:val="0"/>
          <w:position w:val="0"/>
          <w:sz w:val="30"/>
          <w:szCs w:val="30"/>
          <w:highlight w:val="none"/>
          <w:u w:val="none"/>
          <w:shd w:val="clear" w:color="auto" w:fill="auto"/>
          <w:lang w:val="en-US" w:eastAsia="zh-CN" w:bidi="zh-TW"/>
        </w:rPr>
      </w:pPr>
      <w:r>
        <w:rPr>
          <w:rFonts w:hint="eastAsia" w:ascii="宋体" w:hAnsi="宋体" w:eastAsia="宋体" w:cs="宋体"/>
          <w:b w:val="0"/>
          <w:bCs w:val="0"/>
          <w:color w:val="auto"/>
          <w:spacing w:val="0"/>
          <w:w w:val="100"/>
          <w:kern w:val="0"/>
          <w:position w:val="0"/>
          <w:sz w:val="30"/>
          <w:szCs w:val="30"/>
          <w:highlight w:val="none"/>
          <w:u w:val="none"/>
          <w:shd w:val="clear" w:color="auto" w:fill="auto"/>
          <w:lang w:val="en-US" w:eastAsia="zh-CN" w:bidi="zh-TW"/>
        </w:rPr>
        <w:t>7.无行贿犯罪的承诺函</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u w:val="single"/>
        </w:rPr>
        <w:t>四川</w:t>
      </w:r>
      <w:r>
        <w:rPr>
          <w:rFonts w:hint="eastAsia" w:ascii="宋体" w:hAnsi="宋体" w:eastAsia="宋体" w:cs="宋体"/>
          <w:color w:val="auto"/>
          <w:sz w:val="28"/>
          <w:szCs w:val="22"/>
          <w:highlight w:val="none"/>
          <w:u w:val="single"/>
          <w:lang w:val="en-US" w:eastAsia="zh-CN"/>
        </w:rPr>
        <w:t>省川北高速公路股份有限公司</w:t>
      </w:r>
      <w:r>
        <w:rPr>
          <w:rFonts w:hint="eastAsia" w:ascii="宋体" w:hAnsi="宋体" w:eastAsia="宋体" w:cs="宋体"/>
          <w:color w:val="auto"/>
          <w:sz w:val="28"/>
          <w:szCs w:val="22"/>
          <w:highlight w:val="none"/>
        </w:rPr>
        <w:t>：</w:t>
      </w:r>
    </w:p>
    <w:p>
      <w:pPr>
        <w:spacing w:line="360" w:lineRule="auto"/>
        <w:rPr>
          <w:rFonts w:hint="eastAsia" w:ascii="宋体" w:hAnsi="宋体" w:eastAsia="宋体" w:cs="宋体"/>
          <w:color w:val="auto"/>
          <w:sz w:val="28"/>
          <w:szCs w:val="22"/>
          <w:highlight w:val="none"/>
        </w:rPr>
      </w:pPr>
    </w:p>
    <w:p>
      <w:pPr>
        <w:spacing w:line="360" w:lineRule="auto"/>
        <w:ind w:firstLine="560" w:firstLineChars="2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我公司</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比选申请人</w:t>
      </w:r>
      <w:r>
        <w:rPr>
          <w:rFonts w:hint="eastAsia" w:ascii="宋体" w:hAnsi="宋体" w:eastAsia="宋体" w:cs="宋体"/>
          <w:color w:val="auto"/>
          <w:sz w:val="28"/>
          <w:szCs w:val="22"/>
          <w:highlight w:val="none"/>
          <w:u w:val="single"/>
        </w:rPr>
        <w:t>名称）</w:t>
      </w:r>
      <w:r>
        <w:rPr>
          <w:rFonts w:hint="eastAsia" w:ascii="宋体" w:hAnsi="宋体" w:eastAsia="宋体" w:cs="宋体"/>
          <w:color w:val="auto"/>
          <w:sz w:val="28"/>
          <w:szCs w:val="22"/>
          <w:highlight w:val="none"/>
        </w:rPr>
        <w:t>、法定代表人</w:t>
      </w:r>
      <w:r>
        <w:rPr>
          <w:rFonts w:hint="eastAsia" w:ascii="宋体" w:hAnsi="宋体" w:eastAsia="宋体" w:cs="宋体"/>
          <w:color w:val="auto"/>
          <w:sz w:val="28"/>
          <w:szCs w:val="22"/>
          <w:highlight w:val="none"/>
          <w:u w:val="single"/>
        </w:rPr>
        <w:t xml:space="preserve">  （姓名）   （身份证号）</w:t>
      </w:r>
      <w:r>
        <w:rPr>
          <w:rFonts w:hint="eastAsia" w:ascii="宋体" w:hAnsi="宋体" w:eastAsia="宋体" w:cs="宋体"/>
          <w:color w:val="auto"/>
          <w:sz w:val="28"/>
          <w:szCs w:val="22"/>
          <w:highlight w:val="none"/>
        </w:rPr>
        <w:t>、在</w:t>
      </w:r>
      <w:r>
        <w:rPr>
          <w:rFonts w:hint="eastAsia" w:ascii="宋体" w:hAnsi="宋体" w:eastAsia="宋体" w:cs="宋体"/>
          <w:color w:val="auto"/>
          <w:sz w:val="28"/>
          <w:szCs w:val="22"/>
          <w:highlight w:val="none"/>
          <w:u w:val="single"/>
        </w:rPr>
        <w:t>20</w:t>
      </w:r>
      <w:r>
        <w:rPr>
          <w:rFonts w:hint="eastAsia" w:ascii="宋体" w:hAnsi="宋体" w:eastAsia="宋体" w:cs="宋体"/>
          <w:color w:val="auto"/>
          <w:sz w:val="28"/>
          <w:szCs w:val="22"/>
          <w:highlight w:val="none"/>
          <w:u w:val="single"/>
          <w:lang w:val="en-US" w:eastAsia="zh-CN"/>
        </w:rPr>
        <w:t>21</w:t>
      </w:r>
      <w:r>
        <w:rPr>
          <w:rFonts w:hint="eastAsia" w:ascii="宋体" w:hAnsi="宋体" w:eastAsia="宋体" w:cs="宋体"/>
          <w:color w:val="auto"/>
          <w:sz w:val="28"/>
          <w:szCs w:val="22"/>
          <w:highlight w:val="none"/>
        </w:rPr>
        <w:t>年</w:t>
      </w:r>
      <w:r>
        <w:rPr>
          <w:rFonts w:hint="eastAsia" w:ascii="宋体" w:hAnsi="宋体" w:eastAsia="宋体" w:cs="宋体"/>
          <w:color w:val="auto"/>
          <w:sz w:val="28"/>
          <w:szCs w:val="22"/>
          <w:highlight w:val="none"/>
          <w:u w:val="single"/>
          <w:lang w:val="en-US" w:eastAsia="zh-CN"/>
        </w:rPr>
        <w:t>1</w:t>
      </w:r>
      <w:r>
        <w:rPr>
          <w:rFonts w:hint="eastAsia" w:ascii="宋体" w:hAnsi="宋体" w:eastAsia="宋体" w:cs="宋体"/>
          <w:color w:val="auto"/>
          <w:sz w:val="28"/>
          <w:szCs w:val="22"/>
          <w:highlight w:val="none"/>
        </w:rPr>
        <w:t>月</w:t>
      </w:r>
      <w:r>
        <w:rPr>
          <w:rFonts w:hint="eastAsia" w:ascii="宋体" w:hAnsi="宋体" w:eastAsia="宋体" w:cs="宋体"/>
          <w:color w:val="auto"/>
          <w:sz w:val="28"/>
          <w:szCs w:val="22"/>
          <w:highlight w:val="none"/>
          <w:u w:val="single"/>
          <w:lang w:val="en-US" w:eastAsia="zh-CN"/>
        </w:rPr>
        <w:t>1</w:t>
      </w:r>
      <w:r>
        <w:rPr>
          <w:rFonts w:hint="eastAsia" w:ascii="宋体" w:hAnsi="宋体" w:eastAsia="宋体" w:cs="宋体"/>
          <w:color w:val="auto"/>
          <w:sz w:val="28"/>
          <w:szCs w:val="22"/>
          <w:highlight w:val="none"/>
        </w:rPr>
        <w:t>日至本项目比选申请截止日期间，没有被人民法院生效判决或裁定认定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eastAsia="宋体" w:cs="宋体"/>
          <w:color w:val="auto"/>
          <w:sz w:val="28"/>
          <w:szCs w:val="22"/>
          <w:highlight w:val="none"/>
          <w:u w:val="single"/>
        </w:rPr>
        <w:t>5%</w:t>
      </w:r>
      <w:r>
        <w:rPr>
          <w:rFonts w:hint="eastAsia" w:ascii="宋体" w:hAnsi="宋体" w:eastAsia="宋体" w:cs="宋体"/>
          <w:color w:val="auto"/>
          <w:sz w:val="28"/>
          <w:szCs w:val="22"/>
          <w:highlight w:val="none"/>
        </w:rPr>
        <w:t>作为违约金。</w:t>
      </w:r>
    </w:p>
    <w:p>
      <w:pPr>
        <w:spacing w:line="360" w:lineRule="auto"/>
        <w:ind w:firstLine="560" w:firstLineChars="2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特此承诺。</w:t>
      </w:r>
    </w:p>
    <w:p>
      <w:pPr>
        <w:spacing w:line="360" w:lineRule="auto"/>
        <w:ind w:firstLine="560" w:firstLineChars="200"/>
        <w:rPr>
          <w:rFonts w:hint="eastAsia" w:ascii="宋体" w:hAnsi="宋体" w:eastAsia="宋体" w:cs="宋体"/>
          <w:color w:val="auto"/>
          <w:sz w:val="28"/>
          <w:szCs w:val="22"/>
          <w:highlight w:val="none"/>
        </w:rPr>
      </w:pPr>
    </w:p>
    <w:p>
      <w:pPr>
        <w:spacing w:line="360" w:lineRule="auto"/>
        <w:ind w:firstLine="560" w:firstLineChars="200"/>
        <w:rPr>
          <w:rFonts w:hint="eastAsia" w:ascii="宋体" w:hAnsi="宋体" w:eastAsia="宋体" w:cs="宋体"/>
          <w:color w:val="auto"/>
          <w:sz w:val="28"/>
          <w:szCs w:val="22"/>
          <w:highlight w:val="none"/>
        </w:rPr>
      </w:pPr>
    </w:p>
    <w:p>
      <w:pPr>
        <w:spacing w:line="360" w:lineRule="auto"/>
        <w:ind w:firstLine="560" w:firstLineChars="200"/>
        <w:rPr>
          <w:rFonts w:hint="eastAsia" w:ascii="宋体" w:hAnsi="宋体" w:eastAsia="宋体" w:cs="宋体"/>
          <w:color w:val="auto"/>
          <w:sz w:val="28"/>
          <w:szCs w:val="22"/>
          <w:highlight w:val="none"/>
        </w:rPr>
      </w:pPr>
    </w:p>
    <w:p>
      <w:pPr>
        <w:pStyle w:val="14"/>
        <w:spacing w:line="360" w:lineRule="auto"/>
        <w:ind w:firstLine="1400" w:firstLineChars="5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eastAsia="zh-CN"/>
        </w:rPr>
        <w:t>比选申请人</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rPr>
        <w:t>盖单位章）</w:t>
      </w:r>
    </w:p>
    <w:p>
      <w:pPr>
        <w:spacing w:line="360" w:lineRule="auto"/>
        <w:ind w:firstLine="1400" w:firstLineChars="5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法定代表人</w:t>
      </w:r>
    </w:p>
    <w:p>
      <w:pPr>
        <w:spacing w:line="360" w:lineRule="auto"/>
        <w:ind w:firstLine="1400" w:firstLineChars="5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或授权的代理人：</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rPr>
        <w:t>（签名）</w:t>
      </w:r>
    </w:p>
    <w:p>
      <w:pPr>
        <w:pStyle w:val="14"/>
        <w:spacing w:line="360" w:lineRule="auto"/>
        <w:ind w:firstLine="2100" w:firstLineChars="750"/>
        <w:rPr>
          <w:rFonts w:hint="eastAsia" w:ascii="宋体" w:hAnsi="宋体" w:eastAsia="宋体" w:cs="宋体"/>
          <w:color w:val="auto"/>
          <w:sz w:val="28"/>
          <w:szCs w:val="22"/>
          <w:highlight w:val="none"/>
        </w:rPr>
      </w:pPr>
    </w:p>
    <w:p>
      <w:pPr>
        <w:spacing w:line="360" w:lineRule="auto"/>
        <w:rPr>
          <w:rFonts w:hint="eastAsia" w:ascii="宋体" w:hAnsi="宋体" w:eastAsia="宋体" w:cs="宋体"/>
          <w:color w:val="auto"/>
          <w:spacing w:val="-3"/>
          <w:szCs w:val="21"/>
          <w:highlight w:val="none"/>
        </w:rPr>
        <w:sectPr>
          <w:footerReference r:id="rId11" w:type="default"/>
          <w:headerReference r:id="rId10" w:type="even"/>
          <w:footerReference r:id="rId12" w:type="even"/>
          <w:footnotePr>
            <w:numFmt w:val="decimalEnclosedCircleChinese"/>
            <w:numRestart w:val="eachPage"/>
          </w:footnotePr>
          <w:pgSz w:w="11900" w:h="16840"/>
          <w:pgMar w:top="1440" w:right="1800" w:bottom="1440" w:left="1800" w:header="885" w:footer="839" w:gutter="0"/>
          <w:pgNumType w:fmt="decimal" w:chapStyle="1"/>
          <w:cols w:space="720" w:num="1"/>
          <w:docGrid w:linePitch="286" w:charSpace="0"/>
        </w:sect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w:t>
      </w:r>
      <w:r>
        <w:rPr>
          <w:rFonts w:hint="eastAsia" w:ascii="宋体" w:hAnsi="宋体" w:eastAsia="宋体" w:cs="宋体"/>
          <w:bCs/>
          <w:color w:val="auto"/>
          <w:sz w:val="36"/>
          <w:szCs w:val="36"/>
          <w:highlight w:val="none"/>
        </w:rPr>
        <w:t>施工组织计划</w:t>
      </w:r>
    </w:p>
    <w:p>
      <w:pPr>
        <w:spacing w:line="520" w:lineRule="exact"/>
        <w:ind w:firstLine="537" w:firstLineChars="224"/>
        <w:rPr>
          <w:rFonts w:hint="eastAsia" w:ascii="宋体" w:hAnsi="宋体" w:eastAsia="宋体" w:cs="宋体"/>
          <w:bCs/>
          <w:color w:val="auto"/>
          <w:sz w:val="24"/>
          <w:highlight w:val="none"/>
        </w:rPr>
      </w:pPr>
    </w:p>
    <w:p>
      <w:pPr>
        <w:spacing w:line="520" w:lineRule="exact"/>
        <w:ind w:firstLine="537" w:firstLineChars="224"/>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根据发包人提供的工程量清单和现场考察情况，对预计会发生的养护作业的组织安排及安全保证措施</w:t>
      </w:r>
      <w:r>
        <w:rPr>
          <w:rFonts w:hint="eastAsia" w:ascii="宋体" w:hAnsi="宋体" w:eastAsia="宋体" w:cs="宋体"/>
          <w:bCs/>
          <w:color w:val="auto"/>
          <w:sz w:val="24"/>
          <w:highlight w:val="none"/>
          <w:lang w:val="en-US" w:eastAsia="zh-CN"/>
        </w:rPr>
        <w:t>等</w:t>
      </w:r>
      <w:r>
        <w:rPr>
          <w:rFonts w:hint="eastAsia" w:ascii="宋体" w:hAnsi="宋体" w:eastAsia="宋体" w:cs="宋体"/>
          <w:bCs/>
          <w:color w:val="auto"/>
          <w:sz w:val="24"/>
          <w:highlight w:val="none"/>
        </w:rPr>
        <w:t>进行叙述。</w:t>
      </w:r>
    </w:p>
    <w:p>
      <w:pPr>
        <w:spacing w:line="520" w:lineRule="exact"/>
        <w:ind w:firstLine="537" w:firstLineChars="224"/>
        <w:rPr>
          <w:rFonts w:hint="eastAsia" w:ascii="宋体" w:hAnsi="宋体" w:eastAsia="宋体" w:cs="宋体"/>
          <w:color w:val="auto"/>
          <w:sz w:val="24"/>
          <w:highlight w:val="none"/>
        </w:rPr>
      </w:pPr>
    </w:p>
    <w:p>
      <w:pPr>
        <w:pStyle w:val="1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rPr>
      </w:pPr>
    </w:p>
    <w:p>
      <w:pPr>
        <w:pStyle w:val="60"/>
        <w:spacing w:after="156"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rPr>
        <w:t>、其它材料</w:t>
      </w:r>
    </w:p>
    <w:p>
      <w:pPr>
        <w:pStyle w:val="60"/>
        <w:spacing w:after="156" w:line="520" w:lineRule="exact"/>
        <w:ind w:firstLine="2880" w:firstLineChars="1200"/>
        <w:jc w:val="both"/>
        <w:rPr>
          <w:rFonts w:hint="eastAsia" w:ascii="宋体" w:hAnsi="宋体" w:eastAsia="宋体" w:cs="宋体"/>
          <w:color w:val="auto"/>
          <w:sz w:val="24"/>
          <w:szCs w:val="24"/>
          <w:highlight w:val="none"/>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文件的补遗书（如有</w:t>
      </w:r>
      <w:r>
        <w:rPr>
          <w:rFonts w:hint="eastAsia" w:ascii="宋体" w:hAnsi="宋体" w:eastAsia="宋体" w:cs="宋体"/>
          <w:color w:val="auto"/>
          <w:sz w:val="24"/>
          <w:szCs w:val="24"/>
          <w:highlight w:val="none"/>
          <w:lang w:eastAsia="zh-CN"/>
        </w:rPr>
        <w:t>）</w:t>
      </w:r>
    </w:p>
    <w:p>
      <w:pPr>
        <w:pStyle w:val="60"/>
        <w:spacing w:after="156" w:line="520" w:lineRule="exact"/>
        <w:jc w:val="both"/>
        <w:rPr>
          <w:rFonts w:hint="eastAsia" w:ascii="宋体" w:hAnsi="宋体" w:eastAsia="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Roman 10cpi">
    <w:altName w:val="Courier New"/>
    <w:panose1 w:val="00000000000000000000"/>
    <w:charset w:val="00"/>
    <w:family w:val="modern"/>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_x0000_s307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70"/>
                            <w:tabs>
                              <w:tab w:val="clear" w:pos="4153"/>
                              <w:tab w:val="clear" w:pos="8306"/>
                            </w:tabs>
                          </w:pPr>
                          <w:r>
                            <w:fldChar w:fldCharType="begin"/>
                          </w:r>
                          <w:r>
                            <w:rPr>
                              <w:rStyle w:val="99"/>
                            </w:rPr>
                            <w:instrText xml:space="preserve">PAGE  </w:instrText>
                          </w:r>
                          <w:r>
                            <w:fldChar w:fldCharType="separate"/>
                          </w:r>
                          <w:r>
                            <w:rPr>
                              <w:rStyle w:val="99"/>
                            </w:rPr>
                            <w:t>15</w:t>
                          </w:r>
                          <w:r>
                            <w:fldChar w:fldCharType="end"/>
                          </w:r>
                        </w:p>
                        <w:p/>
                      </w:txbxContent>
                    </wps:txbx>
                    <wps:bodyPr rot="0" vert="horz" wrap="square" lIns="91440" tIns="45720" rIns="91440" bIns="45720" anchor="t" anchorCtr="0"/>
                  </wps:wsp>
                </a:graphicData>
              </a:graphic>
            </wp:anchor>
          </w:drawing>
        </mc:Choice>
        <mc:Fallback>
          <w:pict>
            <v:rect id="_x0000_s3073"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jGzwTTAAAABQEAAA8AAAAAAAAAAQAgAAAAIgAAAGRycy9kb3ducmV2LnhtbFBLAQIUABQA&#10;AAAIAIdO4kB82n/+vAEAAIcDAAAOAAAAAAAAAAEAIAAAACIBAABkcnMvZTJvRG9jLnhtbFBLBQYA&#10;AAAABgAGAFkBAABQBQAAAAA=&#10;">
              <v:fill on="f" focussize="0,0"/>
              <v:stroke on="f"/>
              <v:imagedata o:title=""/>
              <o:lock v:ext="edit" aspectratio="f"/>
              <v:textbox>
                <w:txbxContent>
                  <w:p>
                    <w:pPr>
                      <w:pStyle w:val="70"/>
                      <w:tabs>
                        <w:tab w:val="clear" w:pos="4153"/>
                        <w:tab w:val="clear" w:pos="8306"/>
                      </w:tabs>
                    </w:pPr>
                    <w:r>
                      <w:fldChar w:fldCharType="begin"/>
                    </w:r>
                    <w:r>
                      <w:rPr>
                        <w:rStyle w:val="99"/>
                      </w:rPr>
                      <w:instrText xml:space="preserve">PAGE  </w:instrText>
                    </w:r>
                    <w:r>
                      <w:fldChar w:fldCharType="separate"/>
                    </w:r>
                    <w:r>
                      <w:rPr>
                        <w:rStyle w:val="99"/>
                      </w:rPr>
                      <w:t>15</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_x0000_s307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70"/>
                            <w:tabs>
                              <w:tab w:val="clear" w:pos="4153"/>
                              <w:tab w:val="clear" w:pos="8306"/>
                            </w:tabs>
                          </w:pPr>
                          <w:r>
                            <w:fldChar w:fldCharType="begin"/>
                          </w:r>
                          <w:r>
                            <w:rPr>
                              <w:rStyle w:val="99"/>
                            </w:rPr>
                            <w:instrText xml:space="preserve">PAGE  </w:instrText>
                          </w:r>
                          <w:r>
                            <w:fldChar w:fldCharType="separate"/>
                          </w:r>
                          <w:r>
                            <w:rPr>
                              <w:rStyle w:val="99"/>
                            </w:rPr>
                            <w:t>90</w:t>
                          </w:r>
                          <w:r>
                            <w:fldChar w:fldCharType="end"/>
                          </w:r>
                        </w:p>
                        <w:p/>
                      </w:txbxContent>
                    </wps:txbx>
                    <wps:bodyPr rot="0" vert="horz" wrap="square" lIns="91440" tIns="45720" rIns="91440" bIns="45720" anchor="t" anchorCtr="0"/>
                  </wps:wsp>
                </a:graphicData>
              </a:graphic>
            </wp:anchor>
          </w:drawing>
        </mc:Choice>
        <mc:Fallback>
          <w:pict>
            <v:rect id="_x0000_s3074"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jGzwTTAAAABQEAAA8AAAAAAAAAAQAgAAAAIgAAAGRycy9kb3ducmV2LnhtbFBLAQIUABQA&#10;AAAIAIdO4kAuZSPmvAEAAIcDAAAOAAAAAAAAAAEAIAAAACIBAABkcnMvZTJvRG9jLnhtbFBLBQYA&#10;AAAABgAGAFkBAABQBQAAAAA=&#10;">
              <v:fill on="f" focussize="0,0"/>
              <v:stroke on="f"/>
              <v:imagedata o:title=""/>
              <o:lock v:ext="edit" aspectratio="f"/>
              <v:textbox>
                <w:txbxContent>
                  <w:p>
                    <w:pPr>
                      <w:pStyle w:val="70"/>
                      <w:tabs>
                        <w:tab w:val="clear" w:pos="4153"/>
                        <w:tab w:val="clear" w:pos="8306"/>
                      </w:tabs>
                    </w:pPr>
                    <w:r>
                      <w:fldChar w:fldCharType="begin"/>
                    </w:r>
                    <w:r>
                      <w:rPr>
                        <w:rStyle w:val="99"/>
                      </w:rPr>
                      <w:instrText xml:space="preserve">PAGE  </w:instrText>
                    </w:r>
                    <w:r>
                      <w:fldChar w:fldCharType="separate"/>
                    </w:r>
                    <w:r>
                      <w:rPr>
                        <w:rStyle w:val="99"/>
                      </w:rPr>
                      <w:t>90</w:t>
                    </w:r>
                    <w:r>
                      <w:fldChar w:fldCharType="end"/>
                    </w: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65</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65</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7pt;margin-top:788.6pt;height:11pt;width:17.5pt;mso-position-horizontal-relative:page;mso-position-vertical-relative:page;z-index:-251655168;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ADx11wAAAA0BAAAPAAAAAAAAAAEAIAAAACIAAABkcnMvZG93bnJldi54bWxQSwECFAAU&#10;AAAACACHTuJA/zvN9LkBAABxAwAADgAAAAAAAAABACAAAAAmAQAAZHJzL2Uyb0RvYy54bWxQSwUG&#10;AAAAAAYABgBZAQAAUQU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bottom w:val="none" w:color="000000"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1024890</wp:posOffset>
              </wp:positionH>
              <wp:positionV relativeFrom="page">
                <wp:posOffset>737870</wp:posOffset>
              </wp:positionV>
              <wp:extent cx="54260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7pt;margin-top:58.1pt;height:0pt;width:427.25pt;mso-position-horizontal-relative:page;mso-position-vertical-relative:page;z-index:-251657216;mso-width-relative:page;mso-height-relative:page;" filled="f" stroked="t" coordsize="21600,21600" o:gfxdata="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3b1A2QAAAAwBAAAPAAAAAAAAAAEAIAAAACIAAABkcnMvZG93bnJldi54bWxQ&#10;SwECFAAUAAAACACHTuJA24tqNfYBAADkAwAADgAAAAAAAAABACAAAAAoAQAAZHJzL2Uyb0RvYy54&#10;bWxQSwUGAAAAAAYABgBZAQAAkA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1.2pt;margin-top:43.2pt;height:13.6pt;width:202.8pt;mso-position-horizontal-relative:page;mso-position-vertical-relative:page;z-index:-251656192;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uqbxzYAAAACgEAAA8AAAAAAAAAAQAgAAAAIgAAAGRycy9kb3ducmV2LnhtbFBLAQIU&#10;ABQAAAAIAIdO4kAvQzwHugEAAHIDAAAOAAAAAAAAAAEAIAAAACcBAABkcnMvZTJvRG9jLnhtbFBL&#10;BQYAAAAABgAGAFkBAABTBQ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D30FA"/>
    <w:multiLevelType w:val="singleLevel"/>
    <w:tmpl w:val="AD8D30FA"/>
    <w:lvl w:ilvl="0" w:tentative="0">
      <w:start w:val="2"/>
      <w:numFmt w:val="decimal"/>
      <w:lvlText w:val="%1."/>
      <w:lvlJc w:val="left"/>
      <w:pPr>
        <w:tabs>
          <w:tab w:val="left" w:pos="312"/>
        </w:tabs>
      </w:pPr>
    </w:lvl>
  </w:abstractNum>
  <w:abstractNum w:abstractNumId="1">
    <w:nsid w:val="E815800D"/>
    <w:multiLevelType w:val="singleLevel"/>
    <w:tmpl w:val="E815800D"/>
    <w:lvl w:ilvl="0" w:tentative="0">
      <w:start w:val="3"/>
      <w:numFmt w:val="chineseCounting"/>
      <w:suff w:val="space"/>
      <w:lvlText w:val="第%1章"/>
      <w:lvlJc w:val="left"/>
      <w:rPr>
        <w:rFonts w:hint="eastAsia"/>
      </w:rPr>
    </w:lvl>
  </w:abstractNum>
  <w:abstractNum w:abstractNumId="2">
    <w:nsid w:val="E8FC6DC1"/>
    <w:multiLevelType w:val="singleLevel"/>
    <w:tmpl w:val="E8FC6DC1"/>
    <w:lvl w:ilvl="0" w:tentative="0">
      <w:start w:val="1"/>
      <w:numFmt w:val="chineseCounting"/>
      <w:suff w:val="nothing"/>
      <w:lvlText w:val="（%1）"/>
      <w:lvlJc w:val="left"/>
      <w:pPr>
        <w:ind w:left="321" w:leftChars="0" w:firstLine="0" w:firstLineChars="0"/>
      </w:pPr>
      <w:rPr>
        <w:rFonts w:hint="eastAsia"/>
        <w:sz w:val="24"/>
        <w:szCs w:val="24"/>
      </w:rPr>
    </w:lvl>
  </w:abstractNum>
  <w:abstractNum w:abstractNumId="3">
    <w:nsid w:val="1E191C1A"/>
    <w:multiLevelType w:val="singleLevel"/>
    <w:tmpl w:val="1E191C1A"/>
    <w:lvl w:ilvl="0" w:tentative="0">
      <w:start w:val="2"/>
      <w:numFmt w:val="decimal"/>
      <w:suff w:val="nothing"/>
      <w:lvlText w:val="%1、"/>
      <w:lvlJc w:val="left"/>
    </w:lvl>
  </w:abstractNum>
  <w:abstractNum w:abstractNumId="4">
    <w:nsid w:val="370E50DE"/>
    <w:multiLevelType w:val="singleLevel"/>
    <w:tmpl w:val="370E50DE"/>
    <w:lvl w:ilvl="0" w:tentative="0">
      <w:start w:val="1"/>
      <w:numFmt w:val="upperLetter"/>
      <w:pStyle w:val="342"/>
      <w:lvlText w:val="%1．"/>
      <w:lvlJc w:val="left"/>
      <w:pPr>
        <w:tabs>
          <w:tab w:val="left" w:pos="1050"/>
        </w:tabs>
        <w:ind w:left="1050" w:hanging="450"/>
      </w:pPr>
      <w:rPr>
        <w:rFonts w:hint="eastAsia"/>
      </w:rPr>
    </w:lvl>
  </w:abstractNum>
  <w:abstractNum w:abstractNumId="5">
    <w:nsid w:val="7ABC4271"/>
    <w:multiLevelType w:val="singleLevel"/>
    <w:tmpl w:val="7ABC4271"/>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NGM1ZTIwZTE1NWNmZjQyNDg5YWE5MDgwMzI5M2MifQ=="/>
  </w:docVars>
  <w:rsids>
    <w:rsidRoot w:val="00000000"/>
    <w:rsid w:val="03B13002"/>
    <w:rsid w:val="05CE4396"/>
    <w:rsid w:val="0A0C156C"/>
    <w:rsid w:val="0A924382"/>
    <w:rsid w:val="0CE33C8F"/>
    <w:rsid w:val="11C7593B"/>
    <w:rsid w:val="12C1581D"/>
    <w:rsid w:val="1A1B2562"/>
    <w:rsid w:val="1A5A2275"/>
    <w:rsid w:val="1A835CE8"/>
    <w:rsid w:val="1C155B9F"/>
    <w:rsid w:val="204844D4"/>
    <w:rsid w:val="217E5A26"/>
    <w:rsid w:val="22A32E0F"/>
    <w:rsid w:val="252175A0"/>
    <w:rsid w:val="254261C9"/>
    <w:rsid w:val="25AA1ED9"/>
    <w:rsid w:val="25F412B8"/>
    <w:rsid w:val="277D48DD"/>
    <w:rsid w:val="27AF712B"/>
    <w:rsid w:val="2A0B4CEF"/>
    <w:rsid w:val="2A4D1349"/>
    <w:rsid w:val="2E8D3EAE"/>
    <w:rsid w:val="307500F2"/>
    <w:rsid w:val="3222000D"/>
    <w:rsid w:val="341A429A"/>
    <w:rsid w:val="34D81ECE"/>
    <w:rsid w:val="39361C67"/>
    <w:rsid w:val="3B341A51"/>
    <w:rsid w:val="41857E77"/>
    <w:rsid w:val="428407B9"/>
    <w:rsid w:val="45555014"/>
    <w:rsid w:val="45986DBD"/>
    <w:rsid w:val="465044F9"/>
    <w:rsid w:val="46543818"/>
    <w:rsid w:val="483B78D7"/>
    <w:rsid w:val="48422C74"/>
    <w:rsid w:val="49F61864"/>
    <w:rsid w:val="4CA97B54"/>
    <w:rsid w:val="4CE12D8D"/>
    <w:rsid w:val="4F111C40"/>
    <w:rsid w:val="50666860"/>
    <w:rsid w:val="51E335FE"/>
    <w:rsid w:val="53D345F1"/>
    <w:rsid w:val="54662A63"/>
    <w:rsid w:val="567D5B6F"/>
    <w:rsid w:val="56BB3AC1"/>
    <w:rsid w:val="593928F1"/>
    <w:rsid w:val="5C526387"/>
    <w:rsid w:val="5E115063"/>
    <w:rsid w:val="5EE3662A"/>
    <w:rsid w:val="5F9B4B6A"/>
    <w:rsid w:val="5FB05FA0"/>
    <w:rsid w:val="630F1C12"/>
    <w:rsid w:val="65DE652D"/>
    <w:rsid w:val="6BDB3000"/>
    <w:rsid w:val="6CF2604B"/>
    <w:rsid w:val="6D4C4C2C"/>
    <w:rsid w:val="71096180"/>
    <w:rsid w:val="73872D10"/>
    <w:rsid w:val="74043857"/>
    <w:rsid w:val="74EC1149"/>
    <w:rsid w:val="75581C92"/>
    <w:rsid w:val="7656779D"/>
    <w:rsid w:val="771E0BC5"/>
    <w:rsid w:val="7DB24046"/>
    <w:rsid w:val="7EA66EA5"/>
    <w:rsid w:val="7FEF7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860" w:lineRule="exact"/>
      <w:ind w:left="2401"/>
      <w:jc w:val="left"/>
      <w:outlineLvl w:val="1"/>
    </w:pPr>
    <w:rPr>
      <w:rFonts w:ascii="黑体" w:hAnsi="黑体" w:eastAsia="黑体"/>
      <w:kern w:val="0"/>
      <w:sz w:val="76"/>
      <w:szCs w:val="76"/>
      <w:lang w:eastAsia="en-US"/>
    </w:rPr>
  </w:style>
  <w:style w:type="paragraph" w:styleId="4">
    <w:name w:val="heading 2"/>
    <w:basedOn w:val="1"/>
    <w:next w:val="1"/>
    <w:qFormat/>
    <w:uiPriority w:val="0"/>
    <w:pPr>
      <w:ind w:left="37"/>
      <w:jc w:val="center"/>
      <w:outlineLvl w:val="2"/>
    </w:pPr>
    <w:rPr>
      <w:rFonts w:ascii="黑体" w:hAnsi="黑体" w:eastAsia="黑体"/>
      <w:kern w:val="0"/>
      <w:sz w:val="72"/>
      <w:szCs w:val="72"/>
      <w:lang w:eastAsia="en-US"/>
    </w:rPr>
  </w:style>
  <w:style w:type="paragraph" w:styleId="5">
    <w:name w:val="heading 3"/>
    <w:basedOn w:val="1"/>
    <w:next w:val="1"/>
    <w:qFormat/>
    <w:uiPriority w:val="0"/>
    <w:pPr>
      <w:spacing w:line="661" w:lineRule="exact"/>
      <w:ind w:left="57"/>
      <w:jc w:val="left"/>
      <w:outlineLvl w:val="3"/>
    </w:pPr>
    <w:rPr>
      <w:rFonts w:ascii="黑体" w:hAnsi="黑体" w:eastAsia="黑体"/>
      <w:kern w:val="0"/>
      <w:sz w:val="56"/>
      <w:szCs w:val="56"/>
      <w:lang w:eastAsia="en-US"/>
    </w:rPr>
  </w:style>
  <w:style w:type="paragraph" w:styleId="6">
    <w:name w:val="heading 4"/>
    <w:basedOn w:val="1"/>
    <w:next w:val="1"/>
    <w:qFormat/>
    <w:uiPriority w:val="0"/>
    <w:pPr>
      <w:spacing w:line="541" w:lineRule="exact"/>
      <w:ind w:right="250"/>
      <w:jc w:val="left"/>
      <w:outlineLvl w:val="4"/>
    </w:pPr>
    <w:rPr>
      <w:rFonts w:ascii="黑体" w:hAnsi="黑体" w:eastAsia="黑体"/>
      <w:kern w:val="0"/>
      <w:sz w:val="44"/>
      <w:szCs w:val="44"/>
      <w:lang w:eastAsia="en-US"/>
    </w:rPr>
  </w:style>
  <w:style w:type="paragraph" w:styleId="7">
    <w:name w:val="heading 5"/>
    <w:basedOn w:val="1"/>
    <w:next w:val="1"/>
    <w:qFormat/>
    <w:uiPriority w:val="0"/>
    <w:pPr>
      <w:spacing w:line="530" w:lineRule="exact"/>
      <w:ind w:left="105" w:right="104"/>
      <w:jc w:val="left"/>
      <w:outlineLvl w:val="5"/>
    </w:pPr>
    <w:rPr>
      <w:rFonts w:ascii="黑体" w:hAnsi="黑体" w:eastAsia="黑体"/>
      <w:b/>
      <w:bCs/>
      <w:kern w:val="0"/>
      <w:sz w:val="42"/>
      <w:szCs w:val="42"/>
      <w:lang w:eastAsia="en-US"/>
    </w:rPr>
  </w:style>
  <w:style w:type="paragraph" w:styleId="8">
    <w:name w:val="heading 6"/>
    <w:basedOn w:val="1"/>
    <w:next w:val="1"/>
    <w:qFormat/>
    <w:uiPriority w:val="0"/>
    <w:pPr>
      <w:spacing w:line="530" w:lineRule="exact"/>
      <w:ind w:left="2380"/>
      <w:jc w:val="left"/>
      <w:outlineLvl w:val="6"/>
    </w:pPr>
    <w:rPr>
      <w:rFonts w:ascii="黑体" w:hAnsi="黑体" w:eastAsia="黑体"/>
      <w:kern w:val="0"/>
      <w:sz w:val="42"/>
      <w:szCs w:val="42"/>
      <w:lang w:eastAsia="en-US"/>
    </w:rPr>
  </w:style>
  <w:style w:type="paragraph" w:styleId="9">
    <w:name w:val="heading 7"/>
    <w:basedOn w:val="1"/>
    <w:next w:val="1"/>
    <w:qFormat/>
    <w:uiPriority w:val="0"/>
    <w:pPr>
      <w:spacing w:before="2"/>
      <w:jc w:val="center"/>
      <w:outlineLvl w:val="7"/>
    </w:pPr>
    <w:rPr>
      <w:rFonts w:ascii="黑体" w:hAnsi="黑体" w:eastAsia="黑体"/>
      <w:kern w:val="0"/>
      <w:sz w:val="32"/>
      <w:szCs w:val="32"/>
      <w:lang w:eastAsia="en-US"/>
    </w:rPr>
  </w:style>
  <w:style w:type="paragraph" w:styleId="10">
    <w:name w:val="heading 8"/>
    <w:basedOn w:val="1"/>
    <w:next w:val="1"/>
    <w:qFormat/>
    <w:uiPriority w:val="0"/>
    <w:pPr>
      <w:spacing w:before="4"/>
      <w:ind w:left="1669"/>
      <w:jc w:val="left"/>
      <w:outlineLvl w:val="8"/>
    </w:pPr>
    <w:rPr>
      <w:rFonts w:ascii="黑体" w:hAnsi="黑体" w:eastAsia="黑体"/>
      <w:kern w:val="0"/>
      <w:sz w:val="31"/>
      <w:szCs w:val="31"/>
      <w:u w:val="single"/>
      <w:lang w:eastAsia="en-US"/>
    </w:rPr>
  </w:style>
  <w:style w:type="paragraph" w:styleId="11">
    <w:name w:val="heading 9"/>
    <w:basedOn w:val="1"/>
    <w:next w:val="1"/>
    <w:qFormat/>
    <w:uiPriority w:val="0"/>
    <w:pPr>
      <w:spacing w:before="7"/>
      <w:ind w:right="488"/>
      <w:jc w:val="center"/>
    </w:pPr>
    <w:rPr>
      <w:rFonts w:ascii="宋体" w:hAnsi="宋体"/>
      <w:b/>
      <w:bCs/>
      <w:kern w:val="0"/>
      <w:sz w:val="30"/>
      <w:szCs w:val="30"/>
      <w:lang w:eastAsia="en-US"/>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styleId="12">
    <w:name w:val="Body Text"/>
    <w:basedOn w:val="1"/>
    <w:next w:val="1"/>
    <w:qFormat/>
    <w:uiPriority w:val="0"/>
    <w:pPr>
      <w:spacing w:after="120" w:afterLines="0"/>
    </w:pPr>
    <w:rPr>
      <w:rFonts w:ascii="Times New Roman"/>
      <w:sz w:val="24"/>
      <w:szCs w:val="24"/>
    </w:rPr>
  </w:style>
  <w:style w:type="paragraph" w:styleId="13">
    <w:name w:val="Body Text Indent"/>
    <w:basedOn w:val="1"/>
    <w:unhideWhenUsed/>
    <w:qFormat/>
    <w:uiPriority w:val="99"/>
    <w:pPr>
      <w:spacing w:after="120"/>
      <w:ind w:left="420" w:leftChars="200"/>
    </w:pPr>
  </w:style>
  <w:style w:type="paragraph" w:styleId="14">
    <w:name w:val="Plain Text"/>
    <w:basedOn w:val="1"/>
    <w:qFormat/>
    <w:uiPriority w:val="0"/>
    <w:pPr>
      <w:spacing w:line="360" w:lineRule="auto"/>
    </w:pPr>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widowControl/>
      <w:pBdr>
        <w:bottom w:val="single" w:color="000000" w:sz="6" w:space="1"/>
      </w:pBdr>
      <w:tabs>
        <w:tab w:val="center" w:pos="4153"/>
        <w:tab w:val="right" w:pos="8306"/>
      </w:tabs>
      <w:snapToGrid w:val="0"/>
      <w:jc w:val="center"/>
    </w:pPr>
    <w:rPr>
      <w:color w:val="000000"/>
      <w:sz w:val="18"/>
      <w:szCs w:val="20"/>
    </w:rPr>
  </w:style>
  <w:style w:type="paragraph" w:styleId="17">
    <w:name w:val="Body Text First Indent 2"/>
    <w:basedOn w:val="13"/>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标题 11"/>
    <w:basedOn w:val="1"/>
    <w:link w:val="36"/>
    <w:qFormat/>
    <w:uiPriority w:val="0"/>
    <w:pPr>
      <w:keepNext/>
      <w:keepLines/>
      <w:spacing w:before="340" w:after="330" w:line="578" w:lineRule="auto"/>
      <w:outlineLvl w:val="0"/>
    </w:pPr>
    <w:rPr>
      <w:b/>
      <w:bCs/>
      <w:kern w:val="44"/>
      <w:sz w:val="44"/>
      <w:szCs w:val="44"/>
    </w:rPr>
  </w:style>
  <w:style w:type="paragraph" w:customStyle="1" w:styleId="22">
    <w:name w:val="标题 21"/>
    <w:basedOn w:val="1"/>
    <w:link w:val="37"/>
    <w:qFormat/>
    <w:uiPriority w:val="0"/>
    <w:pPr>
      <w:keepNext/>
      <w:pageBreakBefore/>
      <w:numPr>
        <w:ilvl w:val="0"/>
        <w:numId w:val="1"/>
      </w:numPr>
      <w:tabs>
        <w:tab w:val="clear" w:pos="1050"/>
      </w:tabs>
      <w:ind w:left="1049" w:hanging="448"/>
      <w:jc w:val="center"/>
      <w:outlineLvl w:val="1"/>
    </w:pPr>
    <w:rPr>
      <w:rFonts w:ascii="楷体_GB2312" w:eastAsia="楷体_GB2312"/>
      <w:sz w:val="30"/>
      <w:szCs w:val="20"/>
    </w:rPr>
  </w:style>
  <w:style w:type="paragraph" w:customStyle="1" w:styleId="23">
    <w:name w:val="标题 31"/>
    <w:basedOn w:val="1"/>
    <w:link w:val="39"/>
    <w:qFormat/>
    <w:uiPriority w:val="0"/>
    <w:pPr>
      <w:keepNext/>
      <w:keepLines/>
      <w:spacing w:line="416" w:lineRule="auto"/>
      <w:outlineLvl w:val="2"/>
    </w:pPr>
    <w:rPr>
      <w:sz w:val="28"/>
      <w:szCs w:val="20"/>
    </w:rPr>
  </w:style>
  <w:style w:type="paragraph" w:customStyle="1" w:styleId="24">
    <w:name w:val="标题 41"/>
    <w:basedOn w:val="1"/>
    <w:link w:val="40"/>
    <w:qFormat/>
    <w:uiPriority w:val="0"/>
    <w:pPr>
      <w:keepNext/>
      <w:keepLines/>
      <w:spacing w:line="376" w:lineRule="auto"/>
      <w:outlineLvl w:val="3"/>
    </w:pPr>
    <w:rPr>
      <w:rFonts w:ascii="Arial" w:hAnsi="Arial" w:eastAsia="黑体"/>
      <w:b/>
      <w:sz w:val="22"/>
      <w:szCs w:val="20"/>
    </w:rPr>
  </w:style>
  <w:style w:type="paragraph" w:customStyle="1" w:styleId="25">
    <w:name w:val="标题 51"/>
    <w:basedOn w:val="1"/>
    <w:link w:val="41"/>
    <w:qFormat/>
    <w:uiPriority w:val="0"/>
    <w:pPr>
      <w:keepNext/>
      <w:keepLines/>
      <w:spacing w:line="376" w:lineRule="auto"/>
      <w:outlineLvl w:val="4"/>
    </w:pPr>
    <w:rPr>
      <w:b/>
      <w:sz w:val="22"/>
      <w:szCs w:val="20"/>
    </w:rPr>
  </w:style>
  <w:style w:type="paragraph" w:customStyle="1" w:styleId="26">
    <w:name w:val="标题 61"/>
    <w:basedOn w:val="1"/>
    <w:link w:val="42"/>
    <w:qFormat/>
    <w:uiPriority w:val="0"/>
    <w:pPr>
      <w:keepNext/>
      <w:keepLines/>
      <w:spacing w:line="320" w:lineRule="auto"/>
      <w:outlineLvl w:val="5"/>
    </w:pPr>
    <w:rPr>
      <w:rFonts w:ascii="Arial" w:hAnsi="Arial" w:eastAsia="黑体"/>
      <w:b/>
      <w:sz w:val="22"/>
      <w:szCs w:val="20"/>
    </w:rPr>
  </w:style>
  <w:style w:type="paragraph" w:customStyle="1" w:styleId="27">
    <w:name w:val="标题 71"/>
    <w:basedOn w:val="1"/>
    <w:link w:val="43"/>
    <w:qFormat/>
    <w:uiPriority w:val="0"/>
    <w:pPr>
      <w:keepNext/>
      <w:keepLines/>
      <w:spacing w:line="320" w:lineRule="auto"/>
      <w:outlineLvl w:val="6"/>
    </w:pPr>
    <w:rPr>
      <w:b/>
      <w:sz w:val="22"/>
      <w:szCs w:val="20"/>
    </w:rPr>
  </w:style>
  <w:style w:type="paragraph" w:customStyle="1" w:styleId="28">
    <w:name w:val="标题 81"/>
    <w:basedOn w:val="1"/>
    <w:link w:val="44"/>
    <w:qFormat/>
    <w:uiPriority w:val="0"/>
    <w:pPr>
      <w:keepNext/>
      <w:keepLines/>
      <w:spacing w:line="320" w:lineRule="auto"/>
      <w:outlineLvl w:val="7"/>
    </w:pPr>
    <w:rPr>
      <w:rFonts w:ascii="Arial" w:hAnsi="Arial" w:eastAsia="黑体"/>
      <w:b/>
      <w:sz w:val="22"/>
      <w:szCs w:val="20"/>
    </w:rPr>
  </w:style>
  <w:style w:type="paragraph" w:customStyle="1" w:styleId="29">
    <w:name w:val="标题 91"/>
    <w:basedOn w:val="1"/>
    <w:link w:val="45"/>
    <w:qFormat/>
    <w:uiPriority w:val="0"/>
    <w:pPr>
      <w:keepNext/>
      <w:keepLines/>
      <w:spacing w:line="320" w:lineRule="auto"/>
      <w:outlineLvl w:val="8"/>
    </w:pPr>
    <w:rPr>
      <w:rFonts w:ascii="Arial" w:hAnsi="Arial" w:eastAsia="黑体"/>
      <w:b/>
      <w:sz w:val="22"/>
      <w:szCs w:val="20"/>
    </w:rPr>
  </w:style>
  <w:style w:type="character" w:customStyle="1" w:styleId="30">
    <w:name w:val="默认段落字体1"/>
    <w:link w:val="1"/>
    <w:semiHidden/>
    <w:qFormat/>
    <w:uiPriority w:val="0"/>
  </w:style>
  <w:style w:type="table" w:customStyle="1" w:styleId="31">
    <w:name w:val="普通表格1"/>
    <w:semiHidden/>
    <w:qFormat/>
    <w:uiPriority w:val="0"/>
  </w:style>
  <w:style w:type="paragraph" w:customStyle="1" w:styleId="32">
    <w:name w:val="正文首行缩进 21"/>
    <w:basedOn w:val="33"/>
    <w:link w:val="35"/>
    <w:qFormat/>
    <w:uiPriority w:val="0"/>
    <w:pPr>
      <w:ind w:firstLine="420" w:firstLineChars="200"/>
    </w:pPr>
    <w:rPr>
      <w:lang w:val="en-US" w:eastAsia="zh-CN"/>
    </w:rPr>
  </w:style>
  <w:style w:type="paragraph" w:customStyle="1" w:styleId="33">
    <w:name w:val="正文文本缩进1"/>
    <w:basedOn w:val="1"/>
    <w:link w:val="34"/>
    <w:qFormat/>
    <w:uiPriority w:val="0"/>
    <w:pPr>
      <w:spacing w:after="120"/>
      <w:ind w:left="420" w:leftChars="200"/>
    </w:pPr>
  </w:style>
  <w:style w:type="character" w:customStyle="1" w:styleId="34">
    <w:name w:val="正文文本缩进 Char1"/>
    <w:link w:val="33"/>
    <w:qFormat/>
    <w:uiPriority w:val="0"/>
    <w:rPr>
      <w:kern w:val="2"/>
      <w:sz w:val="21"/>
      <w:szCs w:val="24"/>
    </w:rPr>
  </w:style>
  <w:style w:type="character" w:customStyle="1" w:styleId="35">
    <w:name w:val="正文文本首行缩进 2 字符"/>
    <w:link w:val="32"/>
    <w:qFormat/>
    <w:uiPriority w:val="0"/>
    <w:rPr>
      <w:rFonts w:eastAsia="宋体"/>
      <w:kern w:val="2"/>
      <w:sz w:val="21"/>
      <w:szCs w:val="24"/>
      <w:lang w:val="en-US" w:eastAsia="zh-CN" w:bidi="ar-SA"/>
    </w:rPr>
  </w:style>
  <w:style w:type="character" w:customStyle="1" w:styleId="36">
    <w:name w:val="标题 1 Char"/>
    <w:link w:val="21"/>
    <w:qFormat/>
    <w:uiPriority w:val="0"/>
    <w:rPr>
      <w:b/>
      <w:bCs/>
      <w:kern w:val="44"/>
      <w:sz w:val="44"/>
      <w:szCs w:val="44"/>
    </w:rPr>
  </w:style>
  <w:style w:type="character" w:customStyle="1" w:styleId="37">
    <w:name w:val="标题 2 Char"/>
    <w:link w:val="22"/>
    <w:qFormat/>
    <w:uiPriority w:val="0"/>
    <w:rPr>
      <w:rFonts w:ascii="楷体_GB2312" w:eastAsia="楷体_GB2312"/>
      <w:kern w:val="2"/>
      <w:sz w:val="30"/>
    </w:rPr>
  </w:style>
  <w:style w:type="paragraph" w:customStyle="1" w:styleId="38">
    <w:name w:val="正文缩进1"/>
    <w:basedOn w:val="1"/>
    <w:qFormat/>
    <w:uiPriority w:val="0"/>
    <w:pPr>
      <w:ind w:firstLine="420" w:firstLineChars="200"/>
    </w:pPr>
  </w:style>
  <w:style w:type="character" w:customStyle="1" w:styleId="39">
    <w:name w:val="标题 3 Char1"/>
    <w:link w:val="23"/>
    <w:qFormat/>
    <w:uiPriority w:val="0"/>
    <w:rPr>
      <w:kern w:val="2"/>
      <w:sz w:val="28"/>
    </w:rPr>
  </w:style>
  <w:style w:type="character" w:customStyle="1" w:styleId="40">
    <w:name w:val="标题 4 Char"/>
    <w:link w:val="24"/>
    <w:qFormat/>
    <w:uiPriority w:val="0"/>
    <w:rPr>
      <w:rFonts w:ascii="Arial" w:hAnsi="Arial" w:eastAsia="黑体"/>
      <w:b/>
      <w:kern w:val="2"/>
      <w:sz w:val="22"/>
    </w:rPr>
  </w:style>
  <w:style w:type="character" w:customStyle="1" w:styleId="41">
    <w:name w:val="标题 5 Char1"/>
    <w:link w:val="25"/>
    <w:qFormat/>
    <w:uiPriority w:val="0"/>
    <w:rPr>
      <w:b/>
      <w:kern w:val="2"/>
      <w:sz w:val="22"/>
    </w:rPr>
  </w:style>
  <w:style w:type="character" w:customStyle="1" w:styleId="42">
    <w:name w:val="标题 6 Char1"/>
    <w:link w:val="26"/>
    <w:qFormat/>
    <w:uiPriority w:val="0"/>
    <w:rPr>
      <w:rFonts w:ascii="Arial" w:hAnsi="Arial" w:eastAsia="黑体"/>
      <w:b/>
      <w:kern w:val="2"/>
      <w:sz w:val="22"/>
    </w:rPr>
  </w:style>
  <w:style w:type="character" w:customStyle="1" w:styleId="43">
    <w:name w:val="标题 7 Char"/>
    <w:link w:val="27"/>
    <w:qFormat/>
    <w:uiPriority w:val="0"/>
    <w:rPr>
      <w:b/>
      <w:kern w:val="2"/>
      <w:sz w:val="22"/>
    </w:rPr>
  </w:style>
  <w:style w:type="character" w:customStyle="1" w:styleId="44">
    <w:name w:val="标题 8 Char"/>
    <w:link w:val="28"/>
    <w:qFormat/>
    <w:uiPriority w:val="0"/>
    <w:rPr>
      <w:rFonts w:ascii="Arial" w:hAnsi="Arial" w:eastAsia="黑体"/>
      <w:b/>
      <w:kern w:val="2"/>
      <w:sz w:val="22"/>
    </w:rPr>
  </w:style>
  <w:style w:type="character" w:customStyle="1" w:styleId="45">
    <w:name w:val="标题 9 Char"/>
    <w:link w:val="29"/>
    <w:qFormat/>
    <w:uiPriority w:val="0"/>
    <w:rPr>
      <w:rFonts w:ascii="Arial" w:hAnsi="Arial" w:eastAsia="黑体"/>
      <w:b/>
      <w:kern w:val="2"/>
      <w:sz w:val="22"/>
    </w:rPr>
  </w:style>
  <w:style w:type="paragraph" w:customStyle="1" w:styleId="46">
    <w:name w:val="引文目录1"/>
    <w:basedOn w:val="1"/>
    <w:qFormat/>
    <w:uiPriority w:val="0"/>
    <w:pPr>
      <w:spacing w:line="360" w:lineRule="auto"/>
      <w:ind w:left="200" w:leftChars="200"/>
    </w:pPr>
    <w:rPr>
      <w:sz w:val="24"/>
      <w:szCs w:val="20"/>
    </w:rPr>
  </w:style>
  <w:style w:type="paragraph" w:customStyle="1" w:styleId="47">
    <w:name w:val="题注1"/>
    <w:basedOn w:val="1"/>
    <w:qFormat/>
    <w:uiPriority w:val="0"/>
    <w:rPr>
      <w:rFonts w:ascii="Arial" w:hAnsi="Arial" w:eastAsia="黑体"/>
      <w:sz w:val="20"/>
      <w:szCs w:val="20"/>
    </w:rPr>
  </w:style>
  <w:style w:type="paragraph" w:customStyle="1" w:styleId="48">
    <w:name w:val="文档结构图1"/>
    <w:basedOn w:val="1"/>
    <w:link w:val="49"/>
    <w:qFormat/>
    <w:uiPriority w:val="0"/>
    <w:rPr>
      <w:rFonts w:ascii="宋体" w:hAnsi="Calibri"/>
      <w:sz w:val="18"/>
      <w:szCs w:val="18"/>
    </w:rPr>
  </w:style>
  <w:style w:type="character" w:customStyle="1" w:styleId="49">
    <w:name w:val="文档结构图 Char"/>
    <w:link w:val="48"/>
    <w:qFormat/>
    <w:uiPriority w:val="0"/>
    <w:rPr>
      <w:rFonts w:ascii="宋体" w:hAnsi="Calibri"/>
      <w:kern w:val="2"/>
      <w:sz w:val="18"/>
      <w:szCs w:val="18"/>
    </w:rPr>
  </w:style>
  <w:style w:type="paragraph" w:customStyle="1" w:styleId="50">
    <w:name w:val="批注文字1"/>
    <w:basedOn w:val="1"/>
    <w:link w:val="51"/>
    <w:qFormat/>
    <w:uiPriority w:val="0"/>
    <w:pPr>
      <w:jc w:val="left"/>
    </w:pPr>
    <w:rPr>
      <w:rFonts w:ascii="Calibri" w:hAnsi="Calibri"/>
      <w:sz w:val="22"/>
      <w:szCs w:val="22"/>
    </w:rPr>
  </w:style>
  <w:style w:type="character" w:customStyle="1" w:styleId="51">
    <w:name w:val="批注文字 Char"/>
    <w:link w:val="50"/>
    <w:qFormat/>
    <w:uiPriority w:val="0"/>
    <w:rPr>
      <w:rFonts w:ascii="Calibri" w:hAnsi="Calibri"/>
      <w:kern w:val="2"/>
      <w:sz w:val="22"/>
      <w:szCs w:val="22"/>
    </w:rPr>
  </w:style>
  <w:style w:type="paragraph" w:customStyle="1" w:styleId="52">
    <w:name w:val="正文文本 31"/>
    <w:basedOn w:val="1"/>
    <w:link w:val="53"/>
    <w:qFormat/>
    <w:uiPriority w:val="0"/>
    <w:pPr>
      <w:spacing w:after="120"/>
    </w:pPr>
    <w:rPr>
      <w:sz w:val="16"/>
      <w:szCs w:val="16"/>
    </w:rPr>
  </w:style>
  <w:style w:type="character" w:customStyle="1" w:styleId="53">
    <w:name w:val="正文文本 3 Char"/>
    <w:link w:val="52"/>
    <w:qFormat/>
    <w:uiPriority w:val="0"/>
    <w:rPr>
      <w:kern w:val="2"/>
      <w:sz w:val="16"/>
      <w:szCs w:val="16"/>
    </w:rPr>
  </w:style>
  <w:style w:type="paragraph" w:customStyle="1" w:styleId="54">
    <w:name w:val="正文文本1"/>
    <w:basedOn w:val="1"/>
    <w:link w:val="55"/>
    <w:qFormat/>
    <w:uiPriority w:val="0"/>
    <w:pPr>
      <w:spacing w:after="120"/>
    </w:pPr>
  </w:style>
  <w:style w:type="character" w:customStyle="1" w:styleId="55">
    <w:name w:val="正文文本 字符"/>
    <w:link w:val="54"/>
    <w:qFormat/>
    <w:uiPriority w:val="0"/>
    <w:rPr>
      <w:kern w:val="2"/>
      <w:sz w:val="21"/>
      <w:szCs w:val="24"/>
    </w:rPr>
  </w:style>
  <w:style w:type="paragraph" w:customStyle="1" w:styleId="56">
    <w:name w:val="列表 21"/>
    <w:basedOn w:val="1"/>
    <w:qFormat/>
    <w:uiPriority w:val="0"/>
    <w:pPr>
      <w:widowControl/>
      <w:spacing w:before="20" w:after="20"/>
    </w:pPr>
    <w:rPr>
      <w:rFonts w:eastAsia="仿宋_GB2312"/>
      <w:kern w:val="0"/>
      <w:sz w:val="24"/>
      <w:szCs w:val="20"/>
    </w:rPr>
  </w:style>
  <w:style w:type="paragraph" w:customStyle="1" w:styleId="57">
    <w:name w:val="文本块1"/>
    <w:basedOn w:val="1"/>
    <w:qFormat/>
    <w:uiPriority w:val="0"/>
    <w:pPr>
      <w:spacing w:after="120" w:line="360" w:lineRule="auto"/>
      <w:ind w:left="700" w:leftChars="700" w:right="700" w:rightChars="700"/>
    </w:pPr>
    <w:rPr>
      <w:rFonts w:ascii="楷体_GB2312" w:hAnsi="宋体" w:eastAsia="楷体_GB2312"/>
      <w:b/>
      <w:sz w:val="32"/>
      <w:szCs w:val="32"/>
    </w:rPr>
  </w:style>
  <w:style w:type="paragraph" w:customStyle="1" w:styleId="58">
    <w:name w:val="目录 51"/>
    <w:basedOn w:val="1"/>
    <w:qFormat/>
    <w:uiPriority w:val="0"/>
    <w:pPr>
      <w:spacing w:before="178"/>
      <w:ind w:left="993"/>
      <w:jc w:val="left"/>
    </w:pPr>
    <w:rPr>
      <w:rFonts w:ascii="宋体" w:hAnsi="宋体"/>
      <w:kern w:val="0"/>
      <w:sz w:val="20"/>
      <w:szCs w:val="20"/>
      <w:lang w:eastAsia="en-US"/>
    </w:rPr>
  </w:style>
  <w:style w:type="paragraph" w:customStyle="1" w:styleId="59">
    <w:name w:val="目录 31"/>
    <w:basedOn w:val="1"/>
    <w:qFormat/>
    <w:uiPriority w:val="0"/>
    <w:pPr>
      <w:spacing w:before="178"/>
      <w:ind w:left="428"/>
      <w:jc w:val="left"/>
    </w:pPr>
    <w:rPr>
      <w:rFonts w:ascii="宋体" w:hAnsi="宋体"/>
      <w:kern w:val="0"/>
      <w:sz w:val="20"/>
      <w:szCs w:val="20"/>
      <w:lang w:eastAsia="en-US"/>
    </w:rPr>
  </w:style>
  <w:style w:type="paragraph" w:customStyle="1" w:styleId="60">
    <w:name w:val="纯文本1"/>
    <w:basedOn w:val="1"/>
    <w:link w:val="61"/>
    <w:qFormat/>
    <w:uiPriority w:val="0"/>
    <w:rPr>
      <w:rFonts w:ascii="宋体" w:hAnsi="Courier New"/>
      <w:szCs w:val="21"/>
    </w:rPr>
  </w:style>
  <w:style w:type="character" w:customStyle="1" w:styleId="61">
    <w:name w:val="纯文本 字符"/>
    <w:link w:val="60"/>
    <w:qFormat/>
    <w:uiPriority w:val="0"/>
    <w:rPr>
      <w:rFonts w:ascii="宋体" w:hAnsi="Courier New" w:eastAsia="宋体"/>
      <w:kern w:val="2"/>
      <w:sz w:val="21"/>
      <w:szCs w:val="21"/>
      <w:lang w:val="en-US" w:eastAsia="zh-CN" w:bidi="ar-SA"/>
    </w:rPr>
  </w:style>
  <w:style w:type="paragraph" w:customStyle="1" w:styleId="62">
    <w:name w:val="日期1"/>
    <w:basedOn w:val="1"/>
    <w:link w:val="63"/>
    <w:qFormat/>
    <w:uiPriority w:val="0"/>
    <w:pPr>
      <w:ind w:left="100" w:leftChars="2500"/>
    </w:pPr>
    <w:rPr>
      <w:rFonts w:ascii="宋体" w:hAnsi="宋体"/>
      <w:sz w:val="24"/>
      <w:szCs w:val="21"/>
    </w:rPr>
  </w:style>
  <w:style w:type="character" w:customStyle="1" w:styleId="63">
    <w:name w:val="日期 字符"/>
    <w:link w:val="62"/>
    <w:qFormat/>
    <w:uiPriority w:val="0"/>
    <w:rPr>
      <w:rFonts w:ascii="宋体" w:hAnsi="宋体" w:eastAsia="宋体"/>
      <w:kern w:val="2"/>
      <w:sz w:val="24"/>
      <w:szCs w:val="21"/>
      <w:lang w:val="en-US" w:eastAsia="zh-CN" w:bidi="ar-SA"/>
    </w:rPr>
  </w:style>
  <w:style w:type="paragraph" w:customStyle="1" w:styleId="64">
    <w:name w:val="正文文本缩进 21"/>
    <w:basedOn w:val="1"/>
    <w:link w:val="65"/>
    <w:qFormat/>
    <w:uiPriority w:val="0"/>
    <w:pPr>
      <w:ind w:firstLine="640" w:firstLineChars="200"/>
    </w:pPr>
    <w:rPr>
      <w:bCs/>
      <w:sz w:val="32"/>
      <w:szCs w:val="26"/>
    </w:rPr>
  </w:style>
  <w:style w:type="character" w:customStyle="1" w:styleId="65">
    <w:name w:val="正文文本缩进 2 Char"/>
    <w:link w:val="64"/>
    <w:qFormat/>
    <w:uiPriority w:val="0"/>
    <w:rPr>
      <w:bCs/>
      <w:kern w:val="2"/>
      <w:sz w:val="32"/>
      <w:szCs w:val="26"/>
    </w:rPr>
  </w:style>
  <w:style w:type="paragraph" w:customStyle="1" w:styleId="66">
    <w:name w:val="尾注文本1"/>
    <w:basedOn w:val="1"/>
    <w:link w:val="67"/>
    <w:qFormat/>
    <w:uiPriority w:val="0"/>
    <w:pPr>
      <w:snapToGrid w:val="0"/>
      <w:jc w:val="left"/>
    </w:pPr>
  </w:style>
  <w:style w:type="character" w:customStyle="1" w:styleId="67">
    <w:name w:val="尾注文本 Char1"/>
    <w:link w:val="66"/>
    <w:qFormat/>
    <w:uiPriority w:val="0"/>
    <w:rPr>
      <w:kern w:val="2"/>
      <w:sz w:val="21"/>
      <w:szCs w:val="24"/>
    </w:rPr>
  </w:style>
  <w:style w:type="paragraph" w:customStyle="1" w:styleId="68">
    <w:name w:val="批注框文本1"/>
    <w:basedOn w:val="1"/>
    <w:link w:val="69"/>
    <w:qFormat/>
    <w:uiPriority w:val="0"/>
    <w:rPr>
      <w:rFonts w:ascii="Calibri" w:hAnsi="Calibri"/>
      <w:sz w:val="18"/>
      <w:szCs w:val="18"/>
    </w:rPr>
  </w:style>
  <w:style w:type="character" w:customStyle="1" w:styleId="69">
    <w:name w:val="批注框文本 Char1"/>
    <w:link w:val="68"/>
    <w:qFormat/>
    <w:uiPriority w:val="0"/>
    <w:rPr>
      <w:rFonts w:ascii="Calibri" w:hAnsi="Calibri"/>
      <w:kern w:val="2"/>
      <w:sz w:val="18"/>
      <w:szCs w:val="18"/>
    </w:rPr>
  </w:style>
  <w:style w:type="paragraph" w:customStyle="1" w:styleId="70">
    <w:name w:val="页脚1"/>
    <w:basedOn w:val="1"/>
    <w:link w:val="71"/>
    <w:qFormat/>
    <w:uiPriority w:val="0"/>
    <w:pPr>
      <w:tabs>
        <w:tab w:val="center" w:pos="4153"/>
        <w:tab w:val="right" w:pos="8306"/>
      </w:tabs>
      <w:snapToGrid w:val="0"/>
      <w:jc w:val="left"/>
    </w:pPr>
    <w:rPr>
      <w:sz w:val="18"/>
      <w:szCs w:val="18"/>
    </w:rPr>
  </w:style>
  <w:style w:type="character" w:customStyle="1" w:styleId="71">
    <w:name w:val="页脚 字符"/>
    <w:link w:val="70"/>
    <w:qFormat/>
    <w:uiPriority w:val="0"/>
    <w:rPr>
      <w:rFonts w:eastAsia="宋体"/>
      <w:kern w:val="2"/>
      <w:sz w:val="18"/>
      <w:szCs w:val="18"/>
      <w:lang w:val="en-US" w:eastAsia="zh-CN" w:bidi="ar-SA"/>
    </w:rPr>
  </w:style>
  <w:style w:type="paragraph" w:customStyle="1" w:styleId="72">
    <w:name w:val="页眉11"/>
    <w:basedOn w:val="1"/>
    <w:link w:val="73"/>
    <w:qFormat/>
    <w:uiPriority w:val="0"/>
    <w:pPr>
      <w:pBdr>
        <w:bottom w:val="single" w:color="000000" w:sz="6" w:space="1"/>
      </w:pBdr>
      <w:tabs>
        <w:tab w:val="center" w:pos="4153"/>
        <w:tab w:val="right" w:pos="8306"/>
      </w:tabs>
      <w:snapToGrid w:val="0"/>
      <w:jc w:val="center"/>
    </w:pPr>
    <w:rPr>
      <w:sz w:val="18"/>
      <w:szCs w:val="18"/>
    </w:rPr>
  </w:style>
  <w:style w:type="character" w:customStyle="1" w:styleId="73">
    <w:name w:val="页眉 Char1"/>
    <w:link w:val="72"/>
    <w:qFormat/>
    <w:uiPriority w:val="0"/>
    <w:rPr>
      <w:kern w:val="2"/>
      <w:sz w:val="18"/>
      <w:szCs w:val="18"/>
    </w:rPr>
  </w:style>
  <w:style w:type="paragraph" w:customStyle="1" w:styleId="74">
    <w:name w:val="目录 11"/>
    <w:basedOn w:val="1"/>
    <w:qFormat/>
    <w:uiPriority w:val="0"/>
  </w:style>
  <w:style w:type="paragraph" w:customStyle="1" w:styleId="75">
    <w:name w:val="目录 41"/>
    <w:basedOn w:val="1"/>
    <w:qFormat/>
    <w:uiPriority w:val="0"/>
    <w:pPr>
      <w:ind w:left="630"/>
      <w:jc w:val="left"/>
    </w:pPr>
    <w:rPr>
      <w:rFonts w:ascii="Calibri" w:hAnsi="Calibri"/>
      <w:sz w:val="18"/>
      <w:szCs w:val="18"/>
    </w:rPr>
  </w:style>
  <w:style w:type="paragraph" w:customStyle="1" w:styleId="76">
    <w:name w:val="副标题1"/>
    <w:basedOn w:val="1"/>
    <w:link w:val="77"/>
    <w:qFormat/>
    <w:uiPriority w:val="0"/>
    <w:pPr>
      <w:spacing w:before="240" w:after="60" w:line="312" w:lineRule="auto"/>
      <w:jc w:val="center"/>
      <w:outlineLvl w:val="1"/>
    </w:pPr>
    <w:rPr>
      <w:rFonts w:ascii="Cambria" w:hAnsi="Cambria"/>
      <w:b/>
      <w:bCs/>
      <w:kern w:val="28"/>
      <w:sz w:val="32"/>
      <w:szCs w:val="32"/>
    </w:rPr>
  </w:style>
  <w:style w:type="character" w:customStyle="1" w:styleId="77">
    <w:name w:val="副标题 Char"/>
    <w:link w:val="76"/>
    <w:qFormat/>
    <w:uiPriority w:val="0"/>
    <w:rPr>
      <w:rFonts w:ascii="Cambria" w:hAnsi="Cambria"/>
      <w:b/>
      <w:bCs/>
      <w:kern w:val="28"/>
      <w:sz w:val="32"/>
      <w:szCs w:val="32"/>
    </w:rPr>
  </w:style>
  <w:style w:type="paragraph" w:customStyle="1" w:styleId="78">
    <w:name w:val="列表1"/>
    <w:basedOn w:val="1"/>
    <w:qFormat/>
    <w:uiPriority w:val="0"/>
    <w:pPr>
      <w:ind w:left="200" w:hanging="200" w:hangingChars="200"/>
    </w:pPr>
    <w:rPr>
      <w:rFonts w:ascii="Calibri" w:hAnsi="Calibri"/>
      <w:szCs w:val="22"/>
    </w:rPr>
  </w:style>
  <w:style w:type="paragraph" w:customStyle="1" w:styleId="79">
    <w:name w:val="脚注文本1"/>
    <w:basedOn w:val="1"/>
    <w:link w:val="80"/>
    <w:qFormat/>
    <w:uiPriority w:val="0"/>
    <w:pPr>
      <w:snapToGrid w:val="0"/>
      <w:jc w:val="left"/>
    </w:pPr>
    <w:rPr>
      <w:sz w:val="18"/>
      <w:szCs w:val="18"/>
    </w:rPr>
  </w:style>
  <w:style w:type="character" w:customStyle="1" w:styleId="80">
    <w:name w:val="脚注文本 Char"/>
    <w:link w:val="79"/>
    <w:qFormat/>
    <w:uiPriority w:val="0"/>
    <w:rPr>
      <w:kern w:val="2"/>
      <w:sz w:val="18"/>
      <w:szCs w:val="18"/>
    </w:rPr>
  </w:style>
  <w:style w:type="paragraph" w:customStyle="1" w:styleId="81">
    <w:name w:val="正文文本缩进 31"/>
    <w:basedOn w:val="1"/>
    <w:link w:val="82"/>
    <w:qFormat/>
    <w:uiPriority w:val="0"/>
    <w:pPr>
      <w:widowControl/>
      <w:spacing w:line="360" w:lineRule="auto"/>
      <w:ind w:firstLine="538" w:firstLineChars="192"/>
      <w:jc w:val="left"/>
    </w:pPr>
    <w:rPr>
      <w:kern w:val="0"/>
      <w:sz w:val="28"/>
    </w:rPr>
  </w:style>
  <w:style w:type="character" w:customStyle="1" w:styleId="82">
    <w:name w:val="正文文本缩进 3 Char"/>
    <w:link w:val="81"/>
    <w:qFormat/>
    <w:uiPriority w:val="0"/>
    <w:rPr>
      <w:sz w:val="28"/>
      <w:szCs w:val="24"/>
    </w:rPr>
  </w:style>
  <w:style w:type="paragraph" w:customStyle="1" w:styleId="83">
    <w:name w:val="目录 21"/>
    <w:basedOn w:val="1"/>
    <w:qFormat/>
    <w:uiPriority w:val="0"/>
    <w:pPr>
      <w:ind w:left="420" w:leftChars="200"/>
    </w:pPr>
    <w:rPr>
      <w:rFonts w:ascii="Calibri" w:hAnsi="Calibri"/>
      <w:szCs w:val="22"/>
    </w:rPr>
  </w:style>
  <w:style w:type="paragraph" w:customStyle="1" w:styleId="84">
    <w:name w:val="正文文本 21"/>
    <w:basedOn w:val="1"/>
    <w:link w:val="85"/>
    <w:qFormat/>
    <w:uiPriority w:val="0"/>
    <w:pPr>
      <w:tabs>
        <w:tab w:val="left" w:pos="540"/>
        <w:tab w:val="left" w:pos="720"/>
      </w:tabs>
      <w:spacing w:line="336" w:lineRule="auto"/>
    </w:pPr>
    <w:rPr>
      <w:rFonts w:ascii="宋体" w:hAnsi="宋体"/>
      <w:sz w:val="24"/>
    </w:rPr>
  </w:style>
  <w:style w:type="character" w:customStyle="1" w:styleId="85">
    <w:name w:val="正文文本 2 Char"/>
    <w:link w:val="84"/>
    <w:qFormat/>
    <w:uiPriority w:val="0"/>
    <w:rPr>
      <w:rFonts w:ascii="宋体" w:hAnsi="宋体"/>
      <w:kern w:val="2"/>
      <w:sz w:val="24"/>
      <w:szCs w:val="24"/>
    </w:rPr>
  </w:style>
  <w:style w:type="paragraph" w:customStyle="1" w:styleId="86">
    <w:name w:val="HTML 预设格式1"/>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87">
    <w:name w:val="HTML 预设格式 Char"/>
    <w:link w:val="86"/>
    <w:qFormat/>
    <w:uiPriority w:val="0"/>
    <w:rPr>
      <w:rFonts w:ascii="宋体" w:hAnsi="宋体"/>
      <w:sz w:val="24"/>
      <w:szCs w:val="24"/>
    </w:rPr>
  </w:style>
  <w:style w:type="paragraph" w:customStyle="1" w:styleId="8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9">
    <w:name w:val="索引 11"/>
    <w:basedOn w:val="1"/>
    <w:qFormat/>
    <w:uiPriority w:val="0"/>
  </w:style>
  <w:style w:type="paragraph" w:customStyle="1" w:styleId="90">
    <w:name w:val="标题11"/>
    <w:basedOn w:val="1"/>
    <w:link w:val="91"/>
    <w:qFormat/>
    <w:uiPriority w:val="0"/>
    <w:pPr>
      <w:tabs>
        <w:tab w:val="left" w:pos="360"/>
      </w:tabs>
      <w:ind w:left="360" w:hanging="360" w:hangingChars="200"/>
      <w:jc w:val="center"/>
    </w:pPr>
    <w:rPr>
      <w:rFonts w:ascii="宋体" w:hAnsi="宋体" w:eastAsia="幼圆"/>
      <w:b/>
      <w:bCs/>
      <w:kern w:val="44"/>
      <w:sz w:val="48"/>
      <w:szCs w:val="44"/>
    </w:rPr>
  </w:style>
  <w:style w:type="character" w:customStyle="1" w:styleId="91">
    <w:name w:val="标题 Char1"/>
    <w:link w:val="90"/>
    <w:qFormat/>
    <w:uiPriority w:val="0"/>
    <w:rPr>
      <w:rFonts w:ascii="宋体" w:hAnsi="宋体" w:eastAsia="幼圆"/>
      <w:b/>
      <w:bCs/>
      <w:kern w:val="44"/>
      <w:sz w:val="48"/>
      <w:szCs w:val="44"/>
    </w:rPr>
  </w:style>
  <w:style w:type="paragraph" w:customStyle="1" w:styleId="92">
    <w:name w:val="批注主题1"/>
    <w:basedOn w:val="50"/>
    <w:link w:val="93"/>
    <w:qFormat/>
    <w:uiPriority w:val="0"/>
    <w:rPr>
      <w:b/>
      <w:bCs/>
    </w:rPr>
  </w:style>
  <w:style w:type="character" w:customStyle="1" w:styleId="93">
    <w:name w:val="批注主题 Char"/>
    <w:link w:val="92"/>
    <w:qFormat/>
    <w:uiPriority w:val="0"/>
    <w:rPr>
      <w:rFonts w:ascii="Calibri" w:hAnsi="Calibri"/>
      <w:b/>
      <w:bCs/>
      <w:kern w:val="2"/>
      <w:sz w:val="22"/>
      <w:szCs w:val="22"/>
    </w:rPr>
  </w:style>
  <w:style w:type="paragraph" w:customStyle="1" w:styleId="94">
    <w:name w:val="正文首行缩进1"/>
    <w:basedOn w:val="54"/>
    <w:link w:val="95"/>
    <w:qFormat/>
    <w:uiPriority w:val="0"/>
    <w:pPr>
      <w:ind w:firstLine="420" w:firstLineChars="100"/>
    </w:pPr>
  </w:style>
  <w:style w:type="character" w:customStyle="1" w:styleId="95">
    <w:name w:val="正文文本首行缩进 字符"/>
    <w:basedOn w:val="55"/>
    <w:link w:val="94"/>
    <w:qFormat/>
    <w:uiPriority w:val="0"/>
  </w:style>
  <w:style w:type="table" w:customStyle="1" w:styleId="96">
    <w:name w:val="网格型1"/>
    <w:basedOn w:val="31"/>
    <w:qFormat/>
    <w:uiPriority w:val="0"/>
    <w:pPr>
      <w:widowControl w:val="0"/>
      <w:jc w:val="both"/>
    </w:pPr>
  </w:style>
  <w:style w:type="character" w:customStyle="1" w:styleId="97">
    <w:name w:val="要点1"/>
    <w:link w:val="1"/>
    <w:qFormat/>
    <w:uiPriority w:val="0"/>
    <w:rPr>
      <w:b/>
      <w:bCs/>
    </w:rPr>
  </w:style>
  <w:style w:type="character" w:customStyle="1" w:styleId="98">
    <w:name w:val="尾注引用1"/>
    <w:link w:val="1"/>
    <w:qFormat/>
    <w:uiPriority w:val="0"/>
    <w:rPr>
      <w:vertAlign w:val="superscript"/>
    </w:rPr>
  </w:style>
  <w:style w:type="character" w:customStyle="1" w:styleId="99">
    <w:name w:val="页码1"/>
    <w:basedOn w:val="30"/>
    <w:link w:val="1"/>
    <w:qFormat/>
    <w:uiPriority w:val="0"/>
  </w:style>
  <w:style w:type="character" w:customStyle="1" w:styleId="100">
    <w:name w:val="已访问的超链接1"/>
    <w:link w:val="1"/>
    <w:qFormat/>
    <w:uiPriority w:val="0"/>
    <w:rPr>
      <w:color w:val="954F72"/>
      <w:u w:val="single"/>
    </w:rPr>
  </w:style>
  <w:style w:type="character" w:customStyle="1" w:styleId="101">
    <w:name w:val="强调1"/>
    <w:link w:val="1"/>
    <w:qFormat/>
    <w:uiPriority w:val="0"/>
    <w:rPr>
      <w:i/>
      <w:iCs/>
    </w:rPr>
  </w:style>
  <w:style w:type="character" w:customStyle="1" w:styleId="102">
    <w:name w:val="超链接1"/>
    <w:link w:val="1"/>
    <w:qFormat/>
    <w:uiPriority w:val="0"/>
    <w:rPr>
      <w:color w:val="0000FF"/>
      <w:u w:val="single"/>
    </w:rPr>
  </w:style>
  <w:style w:type="character" w:customStyle="1" w:styleId="103">
    <w:name w:val="批注引用1"/>
    <w:link w:val="1"/>
    <w:qFormat/>
    <w:uiPriority w:val="0"/>
    <w:rPr>
      <w:sz w:val="21"/>
      <w:szCs w:val="21"/>
    </w:rPr>
  </w:style>
  <w:style w:type="character" w:customStyle="1" w:styleId="104">
    <w:name w:val="脚注引用1"/>
    <w:link w:val="1"/>
    <w:qFormat/>
    <w:uiPriority w:val="0"/>
    <w:rPr>
      <w:vertAlign w:val="superscript"/>
    </w:rPr>
  </w:style>
  <w:style w:type="paragraph" w:customStyle="1" w:styleId="105">
    <w:name w:val="_Style 2"/>
    <w:semiHidden/>
    <w:qFormat/>
    <w:uiPriority w:val="0"/>
    <w:rPr>
      <w:rFonts w:ascii="Times New Roman" w:hAnsi="Times New Roman" w:eastAsia="宋体" w:cs="Times New Roman"/>
      <w:kern w:val="2"/>
      <w:sz w:val="21"/>
      <w:szCs w:val="24"/>
      <w:lang w:val="en-US" w:eastAsia="zh-CN" w:bidi="ar-SA"/>
    </w:rPr>
  </w:style>
  <w:style w:type="paragraph" w:customStyle="1" w:styleId="106">
    <w:name w:val="Table Paragraph"/>
    <w:basedOn w:val="1"/>
    <w:qFormat/>
    <w:uiPriority w:val="0"/>
    <w:pPr>
      <w:spacing w:line="360" w:lineRule="auto"/>
      <w:ind w:firstLine="200" w:firstLineChars="200"/>
      <w:jc w:val="left"/>
    </w:pPr>
    <w:rPr>
      <w:rFonts w:ascii="宋体" w:hAnsi="宋体"/>
    </w:rPr>
  </w:style>
  <w:style w:type="paragraph" w:styleId="107">
    <w:name w:val="List Paragraph"/>
    <w:basedOn w:val="1"/>
    <w:qFormat/>
    <w:uiPriority w:val="0"/>
    <w:pPr>
      <w:ind w:firstLine="420" w:firstLineChars="200"/>
    </w:pPr>
  </w:style>
  <w:style w:type="paragraph" w:customStyle="1" w:styleId="108">
    <w:name w:val="!my正文 无缩进"/>
    <w:basedOn w:val="1"/>
    <w:qFormat/>
    <w:uiPriority w:val="0"/>
    <w:pPr>
      <w:spacing w:after="25" w:line="300" w:lineRule="auto"/>
    </w:pPr>
    <w:rPr>
      <w:sz w:val="24"/>
    </w:rPr>
  </w:style>
  <w:style w:type="paragraph" w:customStyle="1" w:styleId="109">
    <w:name w:val="Char Char Char Char"/>
    <w:basedOn w:val="21"/>
    <w:qFormat/>
    <w:uiPriority w:val="0"/>
    <w:pPr>
      <w:keepLines w:val="0"/>
      <w:tabs>
        <w:tab w:val="left" w:pos="836"/>
      </w:tabs>
      <w:autoSpaceDE w:val="0"/>
      <w:autoSpaceDN w:val="0"/>
      <w:spacing w:line="360" w:lineRule="auto"/>
      <w:ind w:left="836" w:hanging="420" w:firstLineChars="200"/>
      <w:jc w:val="center"/>
    </w:pPr>
    <w:rPr>
      <w:rFonts w:ascii="宋体" w:hAnsi="宋体" w:eastAsia="黑体"/>
      <w:kern w:val="0"/>
      <w:sz w:val="28"/>
      <w:szCs w:val="21"/>
    </w:rPr>
  </w:style>
  <w:style w:type="paragraph" w:customStyle="1" w:styleId="110">
    <w:name w:val="样式1"/>
    <w:basedOn w:val="1"/>
    <w:link w:val="111"/>
    <w:qFormat/>
    <w:uiPriority w:val="0"/>
    <w:pPr>
      <w:widowControl/>
      <w:spacing w:line="360" w:lineRule="auto"/>
      <w:jc w:val="left"/>
    </w:pPr>
    <w:rPr>
      <w:rFonts w:ascii="仿宋_GB2312" w:hAnsi="宋体" w:eastAsia="仿宋_GB2312"/>
      <w:b/>
      <w:bCs/>
      <w:sz w:val="20"/>
      <w:szCs w:val="21"/>
    </w:rPr>
  </w:style>
  <w:style w:type="character" w:customStyle="1" w:styleId="111">
    <w:name w:val="样式1 Char"/>
    <w:link w:val="110"/>
    <w:qFormat/>
    <w:uiPriority w:val="0"/>
    <w:rPr>
      <w:rFonts w:ascii="仿宋_GB2312" w:hAnsi="宋体" w:eastAsia="仿宋_GB2312"/>
      <w:b/>
      <w:bCs/>
      <w:kern w:val="2"/>
      <w:szCs w:val="21"/>
    </w:rPr>
  </w:style>
  <w:style w:type="paragraph" w:customStyle="1" w:styleId="112">
    <w:name w:val=" Char Char Char Char"/>
    <w:basedOn w:val="1"/>
    <w:qFormat/>
    <w:uiPriority w:val="0"/>
    <w:rPr>
      <w:szCs w:val="21"/>
    </w:rPr>
  </w:style>
  <w:style w:type="paragraph" w:customStyle="1" w:styleId="113">
    <w:name w:val="unnamed1"/>
    <w:basedOn w:val="1"/>
    <w:qFormat/>
    <w:uiPriority w:val="0"/>
    <w:pPr>
      <w:widowControl/>
      <w:spacing w:before="100" w:beforeAutospacing="1" w:after="100" w:afterAutospacing="1" w:line="315" w:lineRule="atLeast"/>
      <w:ind w:left="900" w:right="900"/>
      <w:jc w:val="left"/>
    </w:pPr>
    <w:rPr>
      <w:rFonts w:ascii="黑体" w:hAnsi="宋体" w:eastAsia="黑体"/>
      <w:kern w:val="0"/>
      <w:sz w:val="30"/>
      <w:szCs w:val="30"/>
    </w:rPr>
  </w:style>
  <w:style w:type="paragraph" w:customStyle="1" w:styleId="114">
    <w:name w:val="xl27"/>
    <w:basedOn w:val="1"/>
    <w:qFormat/>
    <w:uiPriority w:val="0"/>
    <w:pPr>
      <w:widowControl/>
      <w:pBdr>
        <w:bottom w:val="single" w:color="000000" w:sz="4" w:space="0"/>
      </w:pBdr>
      <w:spacing w:before="100" w:beforeAutospacing="1" w:after="100" w:afterAutospacing="1"/>
      <w:ind w:firstLineChars="100"/>
      <w:jc w:val="left"/>
    </w:pPr>
    <w:rPr>
      <w:rFonts w:hint="eastAsia" w:ascii="黑体" w:hAnsi="Arial Unicode MS" w:eastAsia="黑体"/>
      <w:kern w:val="0"/>
      <w:sz w:val="28"/>
      <w:szCs w:val="28"/>
    </w:rPr>
  </w:style>
  <w:style w:type="paragraph" w:customStyle="1" w:styleId="115">
    <w:name w:val=" Char"/>
    <w:basedOn w:val="1"/>
    <w:qFormat/>
    <w:uiPriority w:val="0"/>
    <w:pPr>
      <w:pageBreakBefore/>
    </w:pPr>
    <w:rPr>
      <w:sz w:val="24"/>
    </w:rPr>
  </w:style>
  <w:style w:type="paragraph" w:customStyle="1" w:styleId="116">
    <w:name w:val="_Style 49"/>
    <w:basedOn w:val="1"/>
    <w:link w:val="117"/>
    <w:qFormat/>
    <w:uiPriority w:val="0"/>
    <w:pPr>
      <w:widowControl/>
      <w:snapToGrid w:val="0"/>
      <w:spacing w:after="200"/>
      <w:ind w:firstLine="420" w:firstLineChars="200"/>
      <w:jc w:val="left"/>
    </w:pPr>
    <w:rPr>
      <w:rFonts w:ascii="Calibri" w:hAnsi="Calibri"/>
      <w:szCs w:val="20"/>
    </w:rPr>
  </w:style>
  <w:style w:type="character" w:customStyle="1" w:styleId="117">
    <w:name w:val="正文首行缩进 Char"/>
    <w:link w:val="116"/>
    <w:qFormat/>
    <w:uiPriority w:val="0"/>
    <w:rPr>
      <w:rFonts w:ascii="Calibri" w:hAnsi="Calibri"/>
      <w:kern w:val="2"/>
      <w:sz w:val="21"/>
    </w:rPr>
  </w:style>
  <w:style w:type="paragraph" w:customStyle="1" w:styleId="118">
    <w:name w:val="列表段落"/>
    <w:basedOn w:val="1"/>
    <w:qFormat/>
    <w:uiPriority w:val="0"/>
    <w:pPr>
      <w:ind w:firstLine="420" w:firstLineChars="200"/>
    </w:pPr>
  </w:style>
  <w:style w:type="character" w:customStyle="1" w:styleId="119">
    <w:name w:val="正文首行缩进 2 Char2"/>
    <w:link w:val="1"/>
    <w:qFormat/>
    <w:uiPriority w:val="0"/>
    <w:rPr>
      <w:rFonts w:ascii="Calibri" w:hAnsi="Calibri"/>
      <w:kern w:val="2"/>
      <w:sz w:val="21"/>
      <w:szCs w:val="22"/>
    </w:rPr>
  </w:style>
  <w:style w:type="character" w:customStyle="1" w:styleId="120">
    <w:name w:val="内容 Char"/>
    <w:link w:val="121"/>
    <w:qFormat/>
    <w:uiPriority w:val="0"/>
    <w:rPr>
      <w:szCs w:val="24"/>
    </w:rPr>
  </w:style>
  <w:style w:type="paragraph" w:customStyle="1" w:styleId="121">
    <w:name w:val="内容"/>
    <w:basedOn w:val="1"/>
    <w:link w:val="120"/>
    <w:qFormat/>
    <w:uiPriority w:val="0"/>
    <w:pPr>
      <w:spacing w:line="480" w:lineRule="exact"/>
      <w:ind w:firstLine="200" w:firstLineChars="200"/>
    </w:pPr>
    <w:rPr>
      <w:kern w:val="0"/>
      <w:sz w:val="20"/>
    </w:rPr>
  </w:style>
  <w:style w:type="character" w:customStyle="1" w:styleId="122">
    <w:name w:val="标题 6 Char"/>
    <w:link w:val="1"/>
    <w:qFormat/>
    <w:uiPriority w:val="0"/>
    <w:rPr>
      <w:rFonts w:ascii="Cambria" w:hAnsi="Cambria"/>
      <w:b/>
      <w:bCs/>
      <w:kern w:val="2"/>
      <w:sz w:val="24"/>
      <w:szCs w:val="24"/>
    </w:rPr>
  </w:style>
  <w:style w:type="character" w:customStyle="1" w:styleId="123">
    <w:name w:val="Char Char2"/>
    <w:link w:val="1"/>
    <w:qFormat/>
    <w:uiPriority w:val="0"/>
    <w:rPr>
      <w:rFonts w:ascii="宋体" w:hAnsi="Courier New"/>
      <w:color w:val="000000"/>
      <w:kern w:val="2"/>
      <w:sz w:val="21"/>
    </w:rPr>
  </w:style>
  <w:style w:type="character" w:customStyle="1" w:styleId="124">
    <w:name w:val="font161"/>
    <w:link w:val="1"/>
    <w:qFormat/>
    <w:uiPriority w:val="0"/>
    <w:rPr>
      <w:b/>
      <w:bCs/>
      <w:sz w:val="32"/>
      <w:szCs w:val="32"/>
    </w:rPr>
  </w:style>
  <w:style w:type="character" w:customStyle="1" w:styleId="125">
    <w:name w:val="Intense Emphasis"/>
    <w:link w:val="1"/>
    <w:qFormat/>
    <w:uiPriority w:val="0"/>
    <w:rPr>
      <w:b/>
      <w:bCs/>
      <w:i/>
      <w:iCs/>
      <w:color w:val="4F81BD"/>
    </w:rPr>
  </w:style>
  <w:style w:type="character" w:customStyle="1" w:styleId="126">
    <w:name w:val="日期 Char1"/>
    <w:link w:val="1"/>
    <w:qFormat/>
    <w:uiPriority w:val="0"/>
    <w:rPr>
      <w:rFonts w:ascii="Calibri" w:hAnsi="Calibri"/>
      <w:kern w:val="2"/>
      <w:sz w:val="21"/>
    </w:rPr>
  </w:style>
  <w:style w:type="character" w:customStyle="1" w:styleId="127">
    <w:name w:val="正文文本缩进 3 Char1"/>
    <w:link w:val="1"/>
    <w:qFormat/>
    <w:uiPriority w:val="0"/>
    <w:rPr>
      <w:rFonts w:ascii="宋体" w:hAnsi="宋体"/>
      <w:sz w:val="24"/>
      <w:szCs w:val="24"/>
    </w:rPr>
  </w:style>
  <w:style w:type="character" w:customStyle="1" w:styleId="128">
    <w:name w:val="正文首行缩进 2 Char"/>
    <w:link w:val="1"/>
    <w:qFormat/>
    <w:uiPriority w:val="0"/>
    <w:rPr>
      <w:kern w:val="2"/>
      <w:sz w:val="21"/>
    </w:rPr>
  </w:style>
  <w:style w:type="character" w:customStyle="1" w:styleId="129">
    <w:name w:val="批注文字 字符"/>
    <w:link w:val="1"/>
    <w:qFormat/>
    <w:uiPriority w:val="0"/>
    <w:rPr>
      <w:kern w:val="2"/>
      <w:sz w:val="21"/>
      <w:szCs w:val="24"/>
    </w:rPr>
  </w:style>
  <w:style w:type="character" w:customStyle="1" w:styleId="130">
    <w:name w:val="Char Char13"/>
    <w:link w:val="1"/>
    <w:qFormat/>
    <w:uiPriority w:val="0"/>
    <w:rPr>
      <w:b/>
      <w:bCs/>
      <w:sz w:val="24"/>
      <w:szCs w:val="24"/>
    </w:rPr>
  </w:style>
  <w:style w:type="character" w:customStyle="1" w:styleId="131">
    <w:name w:val="标题 3 Char"/>
    <w:link w:val="1"/>
    <w:qFormat/>
    <w:uiPriority w:val="0"/>
    <w:rPr>
      <w:b/>
      <w:bCs/>
      <w:sz w:val="32"/>
      <w:szCs w:val="32"/>
    </w:rPr>
  </w:style>
  <w:style w:type="character" w:customStyle="1" w:styleId="132">
    <w:name w:val="font81"/>
    <w:link w:val="1"/>
    <w:qFormat/>
    <w:uiPriority w:val="0"/>
    <w:rPr>
      <w:rFonts w:hint="eastAsia" w:ascii="宋体" w:hAnsi="宋体" w:eastAsia="宋体"/>
      <w:color w:val="000000"/>
      <w:sz w:val="21"/>
      <w:szCs w:val="21"/>
      <w:u w:val="none"/>
    </w:rPr>
  </w:style>
  <w:style w:type="character" w:customStyle="1" w:styleId="133">
    <w:name w:val="Char Char7"/>
    <w:link w:val="1"/>
    <w:qFormat/>
    <w:uiPriority w:val="0"/>
    <w:rPr>
      <w:rFonts w:ascii="Arial" w:hAnsi="Arial"/>
      <w:b/>
      <w:bCs/>
      <w:sz w:val="32"/>
    </w:rPr>
  </w:style>
  <w:style w:type="character" w:customStyle="1" w:styleId="134">
    <w:name w:val="ca-3"/>
    <w:link w:val="1"/>
    <w:qFormat/>
    <w:uiPriority w:val="0"/>
  </w:style>
  <w:style w:type="character" w:customStyle="1" w:styleId="135">
    <w:name w:val="普通文字 Char Char"/>
    <w:link w:val="1"/>
    <w:qFormat/>
    <w:uiPriority w:val="0"/>
    <w:rPr>
      <w:rFonts w:ascii="宋体" w:hAnsi="Courier New" w:eastAsia="宋体"/>
      <w:kern w:val="2"/>
      <w:sz w:val="21"/>
      <w:szCs w:val="21"/>
      <w:lang w:val="en-US" w:eastAsia="zh-CN" w:bidi="ar-SA"/>
    </w:rPr>
  </w:style>
  <w:style w:type="character" w:customStyle="1" w:styleId="136">
    <w:name w:val="纯文本 Char2"/>
    <w:link w:val="1"/>
    <w:qFormat/>
    <w:uiPriority w:val="0"/>
    <w:rPr>
      <w:rFonts w:ascii="宋体" w:hAnsi="Courier New" w:eastAsia="宋体"/>
      <w:kern w:val="2"/>
      <w:sz w:val="21"/>
      <w:lang w:val="en-US" w:eastAsia="zh-CN"/>
    </w:rPr>
  </w:style>
  <w:style w:type="character" w:customStyle="1" w:styleId="137">
    <w:name w:val="Char Char16"/>
    <w:link w:val="1"/>
    <w:qFormat/>
    <w:uiPriority w:val="0"/>
    <w:rPr>
      <w:b/>
      <w:bCs/>
      <w:kern w:val="2"/>
      <w:sz w:val="32"/>
      <w:szCs w:val="32"/>
    </w:rPr>
  </w:style>
  <w:style w:type="character" w:customStyle="1" w:styleId="138">
    <w:name w:val="Char Char8"/>
    <w:link w:val="1"/>
    <w:qFormat/>
    <w:uiPriority w:val="0"/>
    <w:rPr>
      <w:kern w:val="2"/>
      <w:sz w:val="21"/>
      <w:szCs w:val="24"/>
    </w:rPr>
  </w:style>
  <w:style w:type="character" w:customStyle="1" w:styleId="139">
    <w:name w:val="unnamed11"/>
    <w:link w:val="1"/>
    <w:qFormat/>
    <w:uiPriority w:val="0"/>
    <w:rPr>
      <w:sz w:val="21"/>
      <w:szCs w:val="21"/>
    </w:rPr>
  </w:style>
  <w:style w:type="character" w:customStyle="1" w:styleId="140">
    <w:name w:val="Char Char"/>
    <w:link w:val="1"/>
    <w:qFormat/>
    <w:uiPriority w:val="0"/>
    <w:rPr>
      <w:kern w:val="2"/>
      <w:sz w:val="21"/>
      <w:szCs w:val="24"/>
    </w:rPr>
  </w:style>
  <w:style w:type="character" w:customStyle="1" w:styleId="141">
    <w:name w:val="批注主题 字符"/>
    <w:link w:val="1"/>
    <w:qFormat/>
    <w:uiPriority w:val="0"/>
    <w:rPr>
      <w:b/>
      <w:bCs/>
      <w:kern w:val="2"/>
      <w:sz w:val="21"/>
      <w:szCs w:val="24"/>
    </w:rPr>
  </w:style>
  <w:style w:type="character" w:customStyle="1" w:styleId="142">
    <w:name w:val="标题 2 Char1"/>
    <w:link w:val="1"/>
    <w:qFormat/>
    <w:uiPriority w:val="0"/>
    <w:rPr>
      <w:rFonts w:ascii="Cambria" w:hAnsi="Cambria"/>
      <w:b/>
      <w:bCs/>
      <w:kern w:val="2"/>
      <w:sz w:val="48"/>
      <w:szCs w:val="24"/>
    </w:rPr>
  </w:style>
  <w:style w:type="character" w:customStyle="1" w:styleId="143">
    <w:name w:val="标题 #2_"/>
    <w:link w:val="144"/>
    <w:qFormat/>
    <w:uiPriority w:val="0"/>
    <w:rPr>
      <w:rFonts w:ascii="宋体"/>
      <w:sz w:val="38"/>
      <w:szCs w:val="38"/>
      <w:shd w:val="clear" w:color="auto" w:fill="FFFFFF"/>
    </w:rPr>
  </w:style>
  <w:style w:type="paragraph" w:customStyle="1" w:styleId="144">
    <w:name w:val="标题 #21"/>
    <w:basedOn w:val="1"/>
    <w:link w:val="143"/>
    <w:qFormat/>
    <w:uiPriority w:val="0"/>
    <w:pPr>
      <w:shd w:val="clear" w:color="auto" w:fill="FFFFFF"/>
      <w:spacing w:line="380" w:lineRule="exact"/>
      <w:jc w:val="center"/>
      <w:outlineLvl w:val="1"/>
    </w:pPr>
    <w:rPr>
      <w:rFonts w:ascii="宋体"/>
      <w:kern w:val="0"/>
      <w:sz w:val="38"/>
      <w:szCs w:val="38"/>
    </w:rPr>
  </w:style>
  <w:style w:type="character" w:customStyle="1" w:styleId="145">
    <w:name w:val="HTML 预设格式 字符"/>
    <w:link w:val="1"/>
    <w:qFormat/>
    <w:uiPriority w:val="0"/>
    <w:rPr>
      <w:rFonts w:ascii="Courier New" w:hAnsi="Courier New"/>
      <w:kern w:val="2"/>
    </w:rPr>
  </w:style>
  <w:style w:type="character" w:customStyle="1" w:styleId="146">
    <w:name w:val="脚注文本 字符"/>
    <w:link w:val="1"/>
    <w:qFormat/>
    <w:uiPriority w:val="0"/>
    <w:rPr>
      <w:kern w:val="2"/>
      <w:sz w:val="18"/>
      <w:szCs w:val="18"/>
    </w:rPr>
  </w:style>
  <w:style w:type="character" w:customStyle="1" w:styleId="147">
    <w:name w:val="脚注文本 Char1"/>
    <w:link w:val="1"/>
    <w:qFormat/>
    <w:uiPriority w:val="0"/>
    <w:rPr>
      <w:rFonts w:eastAsia="宋体"/>
      <w:kern w:val="2"/>
      <w:sz w:val="18"/>
      <w:szCs w:val="18"/>
      <w:lang w:val="en-US" w:eastAsia="zh-CN" w:bidi="ar-SA"/>
    </w:rPr>
  </w:style>
  <w:style w:type="character" w:customStyle="1" w:styleId="148">
    <w:name w:val="正文文本 Char1"/>
    <w:link w:val="1"/>
    <w:qFormat/>
    <w:uiPriority w:val="0"/>
    <w:rPr>
      <w:rFonts w:ascii="宋体" w:hAnsi="宋体"/>
      <w:kern w:val="2"/>
      <w:sz w:val="24"/>
      <w:szCs w:val="24"/>
    </w:rPr>
  </w:style>
  <w:style w:type="character" w:customStyle="1" w:styleId="149">
    <w:name w:val="Char Char14"/>
    <w:link w:val="1"/>
    <w:qFormat/>
    <w:uiPriority w:val="0"/>
    <w:rPr>
      <w:rFonts w:ascii="Arial" w:hAnsi="Arial" w:eastAsia="黑体"/>
      <w:b/>
      <w:bCs/>
      <w:sz w:val="24"/>
      <w:szCs w:val="24"/>
    </w:rPr>
  </w:style>
  <w:style w:type="character" w:customStyle="1" w:styleId="150">
    <w:name w:val="标题 1 Char1"/>
    <w:link w:val="1"/>
    <w:qFormat/>
    <w:uiPriority w:val="0"/>
    <w:rPr>
      <w:b/>
      <w:bCs/>
      <w:kern w:val="44"/>
      <w:sz w:val="44"/>
      <w:szCs w:val="44"/>
    </w:rPr>
  </w:style>
  <w:style w:type="character" w:customStyle="1" w:styleId="151">
    <w:name w:val="文档结构图 Char1"/>
    <w:link w:val="1"/>
    <w:qFormat/>
    <w:uiPriority w:val="0"/>
    <w:rPr>
      <w:rFonts w:ascii="宋体"/>
      <w:kern w:val="2"/>
      <w:sz w:val="18"/>
      <w:szCs w:val="18"/>
    </w:rPr>
  </w:style>
  <w:style w:type="character" w:customStyle="1" w:styleId="152">
    <w:name w:val="Char Char4"/>
    <w:link w:val="1"/>
    <w:qFormat/>
    <w:uiPriority w:val="0"/>
    <w:rPr>
      <w:kern w:val="2"/>
      <w:sz w:val="21"/>
      <w:szCs w:val="24"/>
      <w:shd w:val="clear" w:color="auto" w:fill="000080"/>
    </w:rPr>
  </w:style>
  <w:style w:type="character" w:customStyle="1" w:styleId="153">
    <w:name w:val="纯文本 Char"/>
    <w:link w:val="1"/>
    <w:qFormat/>
    <w:uiPriority w:val="0"/>
    <w:rPr>
      <w:rFonts w:ascii="宋体" w:hAnsi="Courier New"/>
      <w:kern w:val="2"/>
      <w:sz w:val="21"/>
    </w:rPr>
  </w:style>
  <w:style w:type="character" w:customStyle="1" w:styleId="154">
    <w:name w:val="Char Char11"/>
    <w:link w:val="1"/>
    <w:qFormat/>
    <w:uiPriority w:val="0"/>
    <w:rPr>
      <w:rFonts w:ascii="Arial" w:hAnsi="Arial" w:eastAsia="黑体"/>
      <w:sz w:val="21"/>
      <w:szCs w:val="21"/>
    </w:rPr>
  </w:style>
  <w:style w:type="character" w:customStyle="1" w:styleId="155">
    <w:name w:val=" Char Char5"/>
    <w:link w:val="1"/>
    <w:qFormat/>
    <w:uiPriority w:val="0"/>
    <w:rPr>
      <w:kern w:val="2"/>
      <w:sz w:val="18"/>
      <w:szCs w:val="18"/>
    </w:rPr>
  </w:style>
  <w:style w:type="character" w:customStyle="1" w:styleId="156">
    <w:name w:val="Char Char10"/>
    <w:link w:val="1"/>
    <w:qFormat/>
    <w:uiPriority w:val="0"/>
    <w:rPr>
      <w:rFonts w:eastAsia="宋体"/>
      <w:b/>
      <w:bCs/>
      <w:kern w:val="2"/>
      <w:sz w:val="32"/>
      <w:szCs w:val="32"/>
      <w:lang w:val="en-US" w:eastAsia="zh-CN" w:bidi="ar-SA"/>
    </w:rPr>
  </w:style>
  <w:style w:type="character" w:customStyle="1" w:styleId="157">
    <w:name w:val="Char Char6"/>
    <w:link w:val="1"/>
    <w:qFormat/>
    <w:uiPriority w:val="0"/>
    <w:rPr>
      <w:kern w:val="2"/>
      <w:sz w:val="16"/>
      <w:szCs w:val="16"/>
    </w:rPr>
  </w:style>
  <w:style w:type="character" w:customStyle="1" w:styleId="158">
    <w:name w:val="fontstyle11"/>
    <w:link w:val="1"/>
    <w:qFormat/>
    <w:uiPriority w:val="0"/>
    <w:rPr>
      <w:rFonts w:ascii="Times New Roman" w:hAnsi="Times New Roman"/>
      <w:color w:val="000000"/>
      <w:sz w:val="24"/>
      <w:szCs w:val="24"/>
    </w:rPr>
  </w:style>
  <w:style w:type="character" w:customStyle="1" w:styleId="159">
    <w:name w:val="副标题 Char1"/>
    <w:link w:val="1"/>
    <w:qFormat/>
    <w:uiPriority w:val="0"/>
    <w:rPr>
      <w:rFonts w:ascii="Cambria" w:hAnsi="Cambria"/>
      <w:b/>
      <w:bCs/>
      <w:kern w:val="28"/>
      <w:sz w:val="32"/>
      <w:szCs w:val="32"/>
    </w:rPr>
  </w:style>
  <w:style w:type="character" w:customStyle="1" w:styleId="160">
    <w:name w:val="font61"/>
    <w:link w:val="1"/>
    <w:qFormat/>
    <w:uiPriority w:val="0"/>
    <w:rPr>
      <w:rFonts w:hint="eastAsia" w:ascii="宋体" w:hAnsi="宋体" w:eastAsia="宋体"/>
      <w:b/>
      <w:color w:val="000000"/>
      <w:sz w:val="21"/>
      <w:szCs w:val="21"/>
      <w:u w:val="none"/>
    </w:rPr>
  </w:style>
  <w:style w:type="character" w:customStyle="1" w:styleId="161">
    <w:name w:val="副标题 字符"/>
    <w:link w:val="1"/>
    <w:qFormat/>
    <w:uiPriority w:val="0"/>
    <w:rPr>
      <w:rFonts w:ascii="等线 Light" w:hAnsi="等线 Light"/>
      <w:b/>
      <w:bCs/>
      <w:kern w:val="28"/>
      <w:sz w:val="32"/>
      <w:szCs w:val="32"/>
    </w:rPr>
  </w:style>
  <w:style w:type="character" w:customStyle="1" w:styleId="162">
    <w:name w:val="不明显强调"/>
    <w:link w:val="1"/>
    <w:qFormat/>
    <w:uiPriority w:val="0"/>
    <w:rPr>
      <w:i/>
      <w:iCs/>
      <w:color w:val="808080"/>
    </w:rPr>
  </w:style>
  <w:style w:type="character" w:customStyle="1" w:styleId="163">
    <w:name w:val="标题 5 Char"/>
    <w:link w:val="1"/>
    <w:qFormat/>
    <w:uiPriority w:val="0"/>
    <w:rPr>
      <w:b/>
      <w:bCs/>
      <w:kern w:val="2"/>
      <w:sz w:val="28"/>
      <w:szCs w:val="28"/>
    </w:rPr>
  </w:style>
  <w:style w:type="character" w:customStyle="1" w:styleId="164">
    <w:name w:val="文档结构图 字符"/>
    <w:link w:val="1"/>
    <w:qFormat/>
    <w:uiPriority w:val="0"/>
    <w:rPr>
      <w:rFonts w:ascii="Microsoft YaHei UI" w:eastAsia="Microsoft YaHei UI"/>
      <w:kern w:val="2"/>
      <w:sz w:val="18"/>
      <w:szCs w:val="18"/>
    </w:rPr>
  </w:style>
  <w:style w:type="character" w:customStyle="1" w:styleId="165">
    <w:name w:val="页脚 Char1"/>
    <w:link w:val="1"/>
    <w:qFormat/>
    <w:uiPriority w:val="0"/>
    <w:rPr>
      <w:rFonts w:ascii="Times New Roman" w:hAnsi="Times New Roman" w:eastAsia="宋体"/>
      <w:sz w:val="18"/>
      <w:szCs w:val="18"/>
    </w:rPr>
  </w:style>
  <w:style w:type="character" w:customStyle="1" w:styleId="166">
    <w:name w:val="批注框文本 字符"/>
    <w:link w:val="1"/>
    <w:qFormat/>
    <w:uiPriority w:val="0"/>
    <w:rPr>
      <w:kern w:val="2"/>
      <w:sz w:val="18"/>
      <w:szCs w:val="18"/>
    </w:rPr>
  </w:style>
  <w:style w:type="character" w:customStyle="1" w:styleId="167">
    <w:name w:val="font71"/>
    <w:link w:val="1"/>
    <w:qFormat/>
    <w:uiPriority w:val="0"/>
    <w:rPr>
      <w:rFonts w:hint="eastAsia" w:ascii="宋体" w:hAnsi="宋体" w:eastAsia="宋体"/>
      <w:b/>
      <w:color w:val="000000"/>
      <w:sz w:val="32"/>
      <w:szCs w:val="32"/>
      <w:u w:val="none"/>
    </w:rPr>
  </w:style>
  <w:style w:type="character" w:customStyle="1" w:styleId="168">
    <w:name w:val="标题 9 Char1"/>
    <w:link w:val="1"/>
    <w:qFormat/>
    <w:uiPriority w:val="0"/>
    <w:rPr>
      <w:rFonts w:ascii="Arial" w:hAnsi="Arial" w:eastAsia="黑体"/>
      <w:kern w:val="2"/>
      <w:sz w:val="21"/>
      <w:szCs w:val="21"/>
    </w:rPr>
  </w:style>
  <w:style w:type="character" w:customStyle="1" w:styleId="169">
    <w:name w:val="Char Char9"/>
    <w:link w:val="1"/>
    <w:qFormat/>
    <w:uiPriority w:val="0"/>
    <w:rPr>
      <w:rFonts w:eastAsia="宋体"/>
      <w:b/>
      <w:bCs/>
      <w:kern w:val="2"/>
      <w:sz w:val="32"/>
      <w:szCs w:val="32"/>
      <w:lang w:val="en-US" w:eastAsia="zh-CN" w:bidi="ar-SA"/>
    </w:rPr>
  </w:style>
  <w:style w:type="character" w:customStyle="1" w:styleId="170">
    <w:name w:val="标题 2 Char2"/>
    <w:link w:val="1"/>
    <w:qFormat/>
    <w:uiPriority w:val="0"/>
    <w:rPr>
      <w:rFonts w:ascii="Arial" w:hAnsi="Arial" w:eastAsia="黑体"/>
      <w:b/>
      <w:bCs/>
      <w:sz w:val="32"/>
      <w:szCs w:val="32"/>
    </w:rPr>
  </w:style>
  <w:style w:type="character" w:customStyle="1" w:styleId="171">
    <w:name w:val="尾注文本 字符"/>
    <w:link w:val="1"/>
    <w:qFormat/>
    <w:uiPriority w:val="0"/>
    <w:rPr>
      <w:kern w:val="2"/>
      <w:sz w:val="21"/>
      <w:szCs w:val="24"/>
    </w:rPr>
  </w:style>
  <w:style w:type="character" w:customStyle="1" w:styleId="172">
    <w:name w:val="14-6/6-2题"/>
    <w:link w:val="1"/>
    <w:qFormat/>
    <w:uiPriority w:val="0"/>
    <w:rPr>
      <w:spacing w:val="0"/>
      <w:kern w:val="28"/>
      <w:position w:val="-4"/>
      <w:sz w:val="15"/>
    </w:rPr>
  </w:style>
  <w:style w:type="character" w:customStyle="1" w:styleId="173">
    <w:name w:val="批注主题 Char1"/>
    <w:link w:val="1"/>
    <w:qFormat/>
    <w:uiPriority w:val="0"/>
    <w:rPr>
      <w:b/>
      <w:bCs/>
      <w:kern w:val="2"/>
      <w:sz w:val="21"/>
      <w:szCs w:val="24"/>
    </w:rPr>
  </w:style>
  <w:style w:type="character" w:customStyle="1" w:styleId="174">
    <w:name w:val="正文首行缩进 2 Char1"/>
    <w:link w:val="1"/>
    <w:qFormat/>
    <w:uiPriority w:val="0"/>
  </w:style>
  <w:style w:type="character" w:customStyle="1" w:styleId="175">
    <w:name w:val="手改 Char Char"/>
    <w:link w:val="1"/>
    <w:qFormat/>
    <w:uiPriority w:val="0"/>
    <w:rPr>
      <w:kern w:val="2"/>
      <w:sz w:val="21"/>
      <w:szCs w:val="24"/>
    </w:rPr>
  </w:style>
  <w:style w:type="character" w:customStyle="1" w:styleId="176">
    <w:name w:val="正文文本 Char"/>
    <w:link w:val="1"/>
    <w:qFormat/>
    <w:uiPriority w:val="0"/>
    <w:rPr>
      <w:rFonts w:ascii="Calibri" w:hAnsi="Calibri"/>
      <w:sz w:val="22"/>
    </w:rPr>
  </w:style>
  <w:style w:type="character" w:customStyle="1" w:styleId="177">
    <w:name w:val="正文文字4 Char Char"/>
    <w:link w:val="1"/>
    <w:qFormat/>
    <w:uiPriority w:val="0"/>
    <w:rPr>
      <w:kern w:val="2"/>
      <w:sz w:val="21"/>
      <w:szCs w:val="24"/>
    </w:rPr>
  </w:style>
  <w:style w:type="character" w:customStyle="1" w:styleId="178">
    <w:name w:val="Char Char1"/>
    <w:link w:val="1"/>
    <w:qFormat/>
    <w:uiPriority w:val="0"/>
    <w:rPr>
      <w:rFonts w:hint="eastAsia" w:ascii="宋体" w:hAnsi="宋体" w:eastAsia="宋体"/>
      <w:kern w:val="2"/>
      <w:sz w:val="18"/>
      <w:szCs w:val="18"/>
      <w:lang w:val="en-US" w:eastAsia="zh-CN" w:bidi="ar-SA"/>
    </w:rPr>
  </w:style>
  <w:style w:type="character" w:customStyle="1" w:styleId="179">
    <w:name w:val="font41"/>
    <w:link w:val="1"/>
    <w:qFormat/>
    <w:uiPriority w:val="0"/>
    <w:rPr>
      <w:rFonts w:ascii="宋体" w:hAnsi="宋体" w:eastAsia="宋体"/>
      <w:color w:val="000000"/>
      <w:sz w:val="15"/>
      <w:szCs w:val="15"/>
      <w:u w:val="none"/>
    </w:rPr>
  </w:style>
  <w:style w:type="character" w:customStyle="1" w:styleId="180">
    <w:name w:val="批注框文本 Char"/>
    <w:link w:val="1"/>
    <w:qFormat/>
    <w:uiPriority w:val="0"/>
    <w:rPr>
      <w:rFonts w:ascii="Calibri" w:hAnsi="Calibri"/>
      <w:kern w:val="2"/>
      <w:sz w:val="18"/>
      <w:szCs w:val="18"/>
    </w:rPr>
  </w:style>
  <w:style w:type="character" w:customStyle="1" w:styleId="181">
    <w:name w:val="ca-4"/>
    <w:link w:val="1"/>
    <w:qFormat/>
    <w:uiPriority w:val="0"/>
  </w:style>
  <w:style w:type="character" w:customStyle="1" w:styleId="182">
    <w:name w:val="页眉 Char"/>
    <w:link w:val="1"/>
    <w:qFormat/>
    <w:uiPriority w:val="0"/>
    <w:rPr>
      <w:kern w:val="2"/>
      <w:sz w:val="18"/>
      <w:szCs w:val="18"/>
    </w:rPr>
  </w:style>
  <w:style w:type="character" w:customStyle="1" w:styleId="183">
    <w:name w:val="正文文本缩进 2 Char1"/>
    <w:link w:val="1"/>
    <w:qFormat/>
    <w:uiPriority w:val="0"/>
    <w:rPr>
      <w:szCs w:val="24"/>
    </w:rPr>
  </w:style>
  <w:style w:type="character" w:customStyle="1" w:styleId="184">
    <w:name w:val="ca-7"/>
    <w:link w:val="1"/>
    <w:qFormat/>
    <w:uiPriority w:val="0"/>
  </w:style>
  <w:style w:type="character" w:customStyle="1" w:styleId="185">
    <w:name w:val="使用正文 Char"/>
    <w:link w:val="186"/>
    <w:qFormat/>
    <w:uiPriority w:val="0"/>
    <w:rPr>
      <w:rFonts w:eastAsia="仿宋_GB2312"/>
      <w:sz w:val="24"/>
      <w:lang w:val="en-US" w:eastAsia="zh-CN" w:bidi="ar-SA"/>
    </w:rPr>
  </w:style>
  <w:style w:type="paragraph" w:customStyle="1" w:styleId="186">
    <w:name w:val="使用正文"/>
    <w:link w:val="185"/>
    <w:qFormat/>
    <w:uiPriority w:val="0"/>
    <w:pPr>
      <w:widowControl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187">
    <w:name w:val="正文文本 2 Char1"/>
    <w:link w:val="1"/>
    <w:qFormat/>
    <w:uiPriority w:val="0"/>
  </w:style>
  <w:style w:type="character" w:customStyle="1" w:styleId="188">
    <w:name w:val="明显强调"/>
    <w:link w:val="1"/>
    <w:qFormat/>
    <w:uiPriority w:val="0"/>
    <w:rPr>
      <w:b/>
      <w:bCs/>
      <w:i/>
      <w:iCs/>
      <w:color w:val="4F81BD"/>
    </w:rPr>
  </w:style>
  <w:style w:type="character" w:customStyle="1" w:styleId="189">
    <w:name w:val="日期 Char"/>
    <w:link w:val="1"/>
    <w:qFormat/>
    <w:uiPriority w:val="0"/>
    <w:rPr>
      <w:rFonts w:ascii="宋体" w:hAnsi="宋体"/>
      <w:sz w:val="24"/>
      <w:szCs w:val="21"/>
    </w:rPr>
  </w:style>
  <w:style w:type="character" w:customStyle="1" w:styleId="190">
    <w:name w:val="尾注文本 Char"/>
    <w:link w:val="1"/>
    <w:qFormat/>
    <w:uiPriority w:val="0"/>
    <w:rPr>
      <w:rFonts w:ascii="Calibri" w:hAnsi="Calibri"/>
      <w:kern w:val="2"/>
      <w:sz w:val="21"/>
      <w:szCs w:val="22"/>
    </w:rPr>
  </w:style>
  <w:style w:type="character" w:customStyle="1" w:styleId="191">
    <w:name w:val="刘天翔 Char Char Char Char"/>
    <w:link w:val="1"/>
    <w:qFormat/>
    <w:uiPriority w:val="0"/>
    <w:rPr>
      <w:kern w:val="2"/>
      <w:sz w:val="24"/>
    </w:rPr>
  </w:style>
  <w:style w:type="character" w:customStyle="1" w:styleId="192">
    <w:name w:val="正文文本 3 Char1"/>
    <w:link w:val="1"/>
    <w:qFormat/>
    <w:uiPriority w:val="0"/>
    <w:rPr>
      <w:rFonts w:ascii="Calibri" w:hAnsi="Calibri"/>
      <w:kern w:val="2"/>
      <w:sz w:val="16"/>
      <w:szCs w:val="16"/>
    </w:rPr>
  </w:style>
  <w:style w:type="character" w:customStyle="1" w:styleId="193">
    <w:name w:val="标题 Char"/>
    <w:link w:val="1"/>
    <w:qFormat/>
    <w:uiPriority w:val="0"/>
    <w:rPr>
      <w:rFonts w:ascii="宋体" w:hAnsi="宋体" w:eastAsia="黑体"/>
      <w:b/>
      <w:bCs/>
      <w:kern w:val="44"/>
      <w:sz w:val="52"/>
      <w:szCs w:val="44"/>
    </w:rPr>
  </w:style>
  <w:style w:type="character" w:customStyle="1" w:styleId="194">
    <w:name w:val="标题 1 Char Char Char Char Char Char Char Char Char Char Char"/>
    <w:link w:val="1"/>
    <w:qFormat/>
    <w:uiPriority w:val="0"/>
    <w:rPr>
      <w:rFonts w:ascii="黑体" w:eastAsia="黑体"/>
      <w:color w:val="000000"/>
      <w:kern w:val="44"/>
      <w:sz w:val="28"/>
      <w:szCs w:val="28"/>
      <w:lang w:val="en-US" w:eastAsia="zh-CN" w:bidi="ar-SA"/>
    </w:rPr>
  </w:style>
  <w:style w:type="character" w:customStyle="1" w:styleId="195">
    <w:name w:val="页脚 Char2"/>
    <w:link w:val="1"/>
    <w:qFormat/>
    <w:uiPriority w:val="0"/>
    <w:rPr>
      <w:kern w:val="2"/>
      <w:sz w:val="18"/>
      <w:szCs w:val="18"/>
    </w:rPr>
  </w:style>
  <w:style w:type="character" w:customStyle="1" w:styleId="196">
    <w:name w:val="apple-converted-space"/>
    <w:link w:val="1"/>
    <w:qFormat/>
    <w:uiPriority w:val="0"/>
  </w:style>
  <w:style w:type="character" w:customStyle="1" w:styleId="197">
    <w:name w:val="Char Char5"/>
    <w:link w:val="1"/>
    <w:qFormat/>
    <w:uiPriority w:val="0"/>
    <w:rPr>
      <w:kern w:val="2"/>
      <w:sz w:val="18"/>
    </w:rPr>
  </w:style>
  <w:style w:type="character" w:customStyle="1" w:styleId="198">
    <w:name w:val="Subtle Emphasis"/>
    <w:link w:val="1"/>
    <w:qFormat/>
    <w:uiPriority w:val="0"/>
    <w:rPr>
      <w:i/>
      <w:iCs/>
      <w:color w:val="808080"/>
    </w:rPr>
  </w:style>
  <w:style w:type="character" w:customStyle="1" w:styleId="199">
    <w:name w:val="Char Char15"/>
    <w:link w:val="1"/>
    <w:qFormat/>
    <w:uiPriority w:val="0"/>
    <w:rPr>
      <w:rFonts w:ascii="Arial" w:hAnsi="Arial" w:eastAsia="黑体"/>
      <w:b/>
      <w:bCs/>
      <w:kern w:val="2"/>
      <w:sz w:val="28"/>
      <w:szCs w:val="28"/>
    </w:rPr>
  </w:style>
  <w:style w:type="character" w:customStyle="1" w:styleId="200">
    <w:name w:val="标题 4 Char1"/>
    <w:link w:val="1"/>
    <w:qFormat/>
    <w:uiPriority w:val="0"/>
    <w:rPr>
      <w:b/>
      <w:bCs/>
      <w:spacing w:val="-2"/>
      <w:sz w:val="24"/>
    </w:rPr>
  </w:style>
  <w:style w:type="character" w:customStyle="1" w:styleId="201">
    <w:name w:val="Char Char3"/>
    <w:link w:val="1"/>
    <w:qFormat/>
    <w:uiPriority w:val="0"/>
    <w:rPr>
      <w:rFonts w:ascii="仿宋_GB2312" w:eastAsia="仿宋_GB2312"/>
      <w:kern w:val="2"/>
      <w:sz w:val="28"/>
      <w:szCs w:val="24"/>
    </w:rPr>
  </w:style>
  <w:style w:type="character" w:customStyle="1" w:styleId="202">
    <w:name w:val="正文文本 + 间距 0 pt"/>
    <w:link w:val="1"/>
    <w:qFormat/>
    <w:uiPriority w:val="0"/>
    <w:rPr>
      <w:rFonts w:ascii="MingLiU" w:hAnsi="Times New Roman" w:eastAsia="MingLiU"/>
      <w:spacing w:val="-10"/>
      <w:kern w:val="0"/>
      <w:sz w:val="21"/>
      <w:szCs w:val="21"/>
      <w:u w:val="none"/>
      <w:lang w:val="en-US" w:eastAsia="en-US"/>
    </w:rPr>
  </w:style>
  <w:style w:type="character" w:customStyle="1" w:styleId="203">
    <w:name w:val="fontstyle01"/>
    <w:link w:val="1"/>
    <w:qFormat/>
    <w:uiPriority w:val="0"/>
    <w:rPr>
      <w:rFonts w:hint="eastAsia" w:ascii="宋体" w:hAnsi="宋体" w:eastAsia="宋体"/>
      <w:color w:val="000000"/>
      <w:sz w:val="24"/>
      <w:szCs w:val="24"/>
    </w:rPr>
  </w:style>
  <w:style w:type="character" w:customStyle="1" w:styleId="204">
    <w:name w:val="unnamed2"/>
    <w:link w:val="1"/>
    <w:qFormat/>
    <w:uiPriority w:val="0"/>
  </w:style>
  <w:style w:type="character" w:customStyle="1" w:styleId="205">
    <w:name w:val="刘天翔 Char Char Char"/>
    <w:link w:val="206"/>
    <w:qFormat/>
    <w:uiPriority w:val="0"/>
    <w:rPr>
      <w:kern w:val="2"/>
      <w:sz w:val="24"/>
    </w:rPr>
  </w:style>
  <w:style w:type="paragraph" w:customStyle="1" w:styleId="206">
    <w:name w:val="刘天翔 Char Char"/>
    <w:basedOn w:val="1"/>
    <w:link w:val="205"/>
    <w:qFormat/>
    <w:uiPriority w:val="0"/>
    <w:pPr>
      <w:spacing w:line="360" w:lineRule="auto"/>
      <w:ind w:left="100" w:leftChars="100" w:right="100" w:rightChars="100" w:firstLine="200" w:firstLineChars="200"/>
    </w:pPr>
    <w:rPr>
      <w:sz w:val="24"/>
      <w:szCs w:val="20"/>
    </w:rPr>
  </w:style>
  <w:style w:type="character" w:customStyle="1" w:styleId="207">
    <w:name w:val="xiaozi01 style46"/>
    <w:link w:val="1"/>
    <w:qFormat/>
    <w:uiPriority w:val="0"/>
  </w:style>
  <w:style w:type="character" w:customStyle="1" w:styleId="208">
    <w:name w:val="font21"/>
    <w:link w:val="1"/>
    <w:qFormat/>
    <w:uiPriority w:val="0"/>
    <w:rPr>
      <w:rFonts w:hint="eastAsia" w:ascii="宋体" w:hAnsi="宋体" w:eastAsia="宋体"/>
      <w:color w:val="000000"/>
      <w:sz w:val="21"/>
      <w:szCs w:val="21"/>
      <w:u w:val="none"/>
    </w:rPr>
  </w:style>
  <w:style w:type="character" w:customStyle="1" w:styleId="209">
    <w:name w:val="页脚 Char"/>
    <w:link w:val="1"/>
    <w:qFormat/>
    <w:uiPriority w:val="0"/>
    <w:rPr>
      <w:rFonts w:eastAsia="宋体"/>
      <w:kern w:val="2"/>
      <w:sz w:val="18"/>
      <w:szCs w:val="18"/>
      <w:lang w:val="en-US" w:eastAsia="zh-CN" w:bidi="ar-SA"/>
    </w:rPr>
  </w:style>
  <w:style w:type="character" w:customStyle="1" w:styleId="210">
    <w:name w:val="文档结构图 Char2"/>
    <w:link w:val="1"/>
    <w:qFormat/>
    <w:uiPriority w:val="0"/>
    <w:rPr>
      <w:kern w:val="2"/>
      <w:sz w:val="21"/>
      <w:szCs w:val="24"/>
      <w:shd w:val="clear" w:color="auto" w:fill="000080"/>
    </w:rPr>
  </w:style>
  <w:style w:type="character" w:customStyle="1" w:styleId="211">
    <w:name w:val="批注文字 Char1"/>
    <w:link w:val="1"/>
    <w:qFormat/>
    <w:uiPriority w:val="0"/>
    <w:rPr>
      <w:kern w:val="2"/>
      <w:sz w:val="21"/>
      <w:szCs w:val="24"/>
    </w:rPr>
  </w:style>
  <w:style w:type="character" w:customStyle="1" w:styleId="212">
    <w:name w:val="font11"/>
    <w:link w:val="1"/>
    <w:qFormat/>
    <w:uiPriority w:val="0"/>
    <w:rPr>
      <w:rFonts w:ascii="宋体" w:hAnsi="宋体" w:eastAsia="宋体"/>
      <w:color w:val="000000"/>
      <w:sz w:val="18"/>
      <w:szCs w:val="18"/>
      <w:u w:val="none"/>
    </w:rPr>
  </w:style>
  <w:style w:type="character" w:customStyle="1" w:styleId="213">
    <w:name w:val="font31"/>
    <w:link w:val="1"/>
    <w:qFormat/>
    <w:uiPriority w:val="0"/>
    <w:rPr>
      <w:rFonts w:ascii="Calibri" w:hAnsi="Calibri"/>
      <w:color w:val="000000"/>
      <w:sz w:val="16"/>
      <w:szCs w:val="16"/>
      <w:u w:val="none"/>
    </w:rPr>
  </w:style>
  <w:style w:type="character" w:customStyle="1" w:styleId="214">
    <w:name w:val="标题 7 Char1"/>
    <w:link w:val="1"/>
    <w:qFormat/>
    <w:uiPriority w:val="0"/>
    <w:rPr>
      <w:b/>
      <w:bCs/>
      <w:sz w:val="24"/>
      <w:szCs w:val="24"/>
    </w:rPr>
  </w:style>
  <w:style w:type="character" w:customStyle="1" w:styleId="215">
    <w:name w:val=" Char Char2"/>
    <w:link w:val="1"/>
    <w:qFormat/>
    <w:uiPriority w:val="0"/>
    <w:rPr>
      <w:rFonts w:ascii="宋体" w:hAnsi="Courier New" w:eastAsia="宋体"/>
      <w:szCs w:val="21"/>
    </w:rPr>
  </w:style>
  <w:style w:type="character" w:customStyle="1" w:styleId="216">
    <w:name w:val="Char Char12"/>
    <w:link w:val="1"/>
    <w:qFormat/>
    <w:uiPriority w:val="0"/>
    <w:rPr>
      <w:rFonts w:ascii="Arial" w:hAnsi="Arial" w:eastAsia="黑体"/>
      <w:sz w:val="24"/>
      <w:szCs w:val="24"/>
    </w:rPr>
  </w:style>
  <w:style w:type="character" w:customStyle="1" w:styleId="217">
    <w:name w:val="纯文本 Char1"/>
    <w:link w:val="1"/>
    <w:qFormat/>
    <w:uiPriority w:val="0"/>
    <w:rPr>
      <w:rFonts w:ascii="宋体" w:hAnsi="Courier New"/>
      <w:kern w:val="2"/>
      <w:sz w:val="21"/>
    </w:rPr>
  </w:style>
  <w:style w:type="character" w:customStyle="1" w:styleId="218">
    <w:name w:val="正文文本缩进 Char"/>
    <w:link w:val="1"/>
    <w:qFormat/>
    <w:uiPriority w:val="0"/>
    <w:rPr>
      <w:kern w:val="2"/>
      <w:sz w:val="21"/>
      <w:szCs w:val="24"/>
    </w:rPr>
  </w:style>
  <w:style w:type="character" w:customStyle="1" w:styleId="219">
    <w:name w:val="Char Char17"/>
    <w:link w:val="1"/>
    <w:qFormat/>
    <w:uiPriority w:val="0"/>
    <w:rPr>
      <w:rFonts w:ascii="Arial" w:hAnsi="Arial" w:eastAsia="黑体"/>
      <w:b/>
      <w:bCs/>
      <w:kern w:val="2"/>
      <w:sz w:val="32"/>
      <w:szCs w:val="32"/>
    </w:rPr>
  </w:style>
  <w:style w:type="character" w:customStyle="1" w:styleId="220">
    <w:name w:val="标题 8 Char1"/>
    <w:link w:val="1"/>
    <w:qFormat/>
    <w:uiPriority w:val="0"/>
    <w:rPr>
      <w:rFonts w:ascii="Cambria" w:hAnsi="Cambria"/>
      <w:kern w:val="2"/>
      <w:sz w:val="24"/>
      <w:szCs w:val="24"/>
    </w:rPr>
  </w:style>
  <w:style w:type="character" w:customStyle="1" w:styleId="221">
    <w:name w:val="正文文本 Char2"/>
    <w:link w:val="1"/>
    <w:qFormat/>
    <w:uiPriority w:val="0"/>
    <w:rPr>
      <w:rFonts w:ascii="Calibri" w:hAnsi="Calibri" w:eastAsia="宋体"/>
    </w:rPr>
  </w:style>
  <w:style w:type="paragraph" w:customStyle="1" w:styleId="222">
    <w:name w:val=" Char1 Char Char Char Char Char Char"/>
    <w:basedOn w:val="1"/>
    <w:qFormat/>
    <w:uiPriority w:val="0"/>
    <w:pPr>
      <w:spacing w:line="360" w:lineRule="auto"/>
      <w:ind w:firstLine="200" w:firstLineChars="200"/>
    </w:pPr>
    <w:rPr>
      <w:rFonts w:ascii="宋体" w:hAnsi="宋体"/>
      <w:sz w:val="24"/>
      <w:szCs w:val="22"/>
    </w:rPr>
  </w:style>
  <w:style w:type="paragraph" w:customStyle="1" w:styleId="223">
    <w:name w:val="Char"/>
    <w:basedOn w:val="1"/>
    <w:qFormat/>
    <w:uiPriority w:val="0"/>
    <w:pPr>
      <w:spacing w:line="360" w:lineRule="auto"/>
      <w:ind w:firstLine="200" w:firstLineChars="200"/>
    </w:pPr>
    <w:rPr>
      <w:rFonts w:ascii="宋体" w:hAnsi="宋体"/>
      <w:sz w:val="24"/>
      <w:szCs w:val="22"/>
    </w:rPr>
  </w:style>
  <w:style w:type="paragraph" w:customStyle="1" w:styleId="224">
    <w:name w:val="CM30"/>
    <w:basedOn w:val="2"/>
    <w:qFormat/>
    <w:uiPriority w:val="0"/>
    <w:rPr>
      <w:rFonts w:ascii="HiddenHorzOCl" w:hAnsi="Calibri" w:eastAsia="HiddenHorzOCl"/>
      <w:color w:val="000000"/>
    </w:rPr>
  </w:style>
  <w:style w:type="paragraph" w:customStyle="1" w:styleId="225">
    <w:name w:val=" Char Char Char"/>
    <w:basedOn w:val="1"/>
    <w:qFormat/>
    <w:uiPriority w:val="0"/>
    <w:rPr>
      <w:rFonts w:ascii="Calibri" w:hAnsi="Calibri"/>
      <w:szCs w:val="21"/>
    </w:rPr>
  </w:style>
  <w:style w:type="paragraph" w:customStyle="1" w:styleId="226">
    <w:name w:val="Char Char Char Char Char Char Char Char Char Char"/>
    <w:basedOn w:val="1"/>
    <w:qFormat/>
    <w:uiPriority w:val="0"/>
    <w:pPr>
      <w:spacing w:line="360" w:lineRule="auto"/>
      <w:ind w:firstLine="200" w:firstLineChars="200"/>
    </w:pPr>
    <w:rPr>
      <w:rFonts w:ascii="宋体" w:hAnsi="宋体"/>
      <w:sz w:val="24"/>
      <w:szCs w:val="22"/>
    </w:rPr>
  </w:style>
  <w:style w:type="paragraph" w:customStyle="1" w:styleId="227">
    <w:name w:val="Char Char Char Char Char Char1 Char Char Char Char"/>
    <w:basedOn w:val="1"/>
    <w:qFormat/>
    <w:uiPriority w:val="0"/>
  </w:style>
  <w:style w:type="paragraph" w:customStyle="1" w:styleId="228">
    <w:name w:val="CM15"/>
    <w:basedOn w:val="2"/>
    <w:qFormat/>
    <w:uiPriority w:val="0"/>
    <w:rPr>
      <w:rFonts w:ascii="HiddenHorzOCl" w:hAnsi="Calibri" w:eastAsia="HiddenHorzOCl"/>
      <w:color w:val="000000"/>
    </w:rPr>
  </w:style>
  <w:style w:type="paragraph" w:customStyle="1" w:styleId="229">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230">
    <w:name w:val=" Char Char Char Char Char Char1 Char Char Char Char Char Char Char Char Char Char Char Char Char"/>
    <w:basedOn w:val="1"/>
    <w:qFormat/>
    <w:uiPriority w:val="0"/>
    <w:rPr>
      <w:rFonts w:ascii="Calibri" w:hAnsi="Calibri"/>
      <w:szCs w:val="22"/>
    </w:rPr>
  </w:style>
  <w:style w:type="paragraph" w:customStyle="1" w:styleId="231">
    <w:name w:val="样式 方正仿宋_GBK 居中 行距: 固定值 24.1 磅"/>
    <w:basedOn w:val="1"/>
    <w:qFormat/>
    <w:uiPriority w:val="0"/>
    <w:pPr>
      <w:spacing w:line="482" w:lineRule="exact"/>
      <w:jc w:val="center"/>
    </w:pPr>
    <w:rPr>
      <w:rFonts w:ascii="方正仿宋_GBK" w:eastAsia="方正仿宋_GBK"/>
      <w:kern w:val="0"/>
      <w:szCs w:val="20"/>
    </w:rPr>
  </w:style>
  <w:style w:type="paragraph" w:customStyle="1" w:styleId="232">
    <w:name w:val="样式2"/>
    <w:basedOn w:val="1"/>
    <w:qFormat/>
    <w:uiPriority w:val="0"/>
    <w:pPr>
      <w:ind w:firstLine="150" w:firstLineChars="150"/>
    </w:pPr>
    <w:rPr>
      <w:sz w:val="24"/>
      <w:szCs w:val="20"/>
      <w:lang w:val="en-GB" w:eastAsia="en-GB"/>
    </w:rPr>
  </w:style>
  <w:style w:type="paragraph" w:customStyle="1" w:styleId="233">
    <w:name w:val="样式1-正文"/>
    <w:basedOn w:val="1"/>
    <w:qFormat/>
    <w:uiPriority w:val="0"/>
    <w:pPr>
      <w:snapToGrid w:val="0"/>
      <w:spacing w:line="500" w:lineRule="exact"/>
      <w:ind w:left="680" w:firstLine="454"/>
    </w:pPr>
    <w:rPr>
      <w:sz w:val="24"/>
    </w:rPr>
  </w:style>
  <w:style w:type="paragraph" w:customStyle="1" w:styleId="234">
    <w:name w:val="标准"/>
    <w:basedOn w:val="1"/>
    <w:qFormat/>
    <w:uiPriority w:val="0"/>
    <w:pPr>
      <w:snapToGrid w:val="0"/>
      <w:spacing w:after="120" w:line="240" w:lineRule="atLeast"/>
      <w:jc w:val="center"/>
    </w:pPr>
    <w:rPr>
      <w:rFonts w:ascii="宋体" w:hAnsi="Calibri"/>
      <w:kern w:val="0"/>
      <w:sz w:val="24"/>
      <w:szCs w:val="20"/>
    </w:rPr>
  </w:style>
  <w:style w:type="paragraph" w:customStyle="1" w:styleId="235">
    <w:name w:val="CM19"/>
    <w:basedOn w:val="2"/>
    <w:qFormat/>
    <w:uiPriority w:val="0"/>
    <w:pPr>
      <w:spacing w:line="588" w:lineRule="atLeast"/>
    </w:pPr>
    <w:rPr>
      <w:rFonts w:ascii="HiddenHorzOCl" w:hAnsi="Calibri" w:eastAsia="HiddenHorzOCl"/>
      <w:color w:val="000000"/>
    </w:rPr>
  </w:style>
  <w:style w:type="paragraph" w:customStyle="1" w:styleId="236">
    <w:name w:val="样式4"/>
    <w:basedOn w:val="72"/>
    <w:qFormat/>
    <w:uiPriority w:val="0"/>
    <w:pPr>
      <w:tabs>
        <w:tab w:val="clear" w:pos="4153"/>
        <w:tab w:val="clear" w:pos="8306"/>
      </w:tabs>
      <w:jc w:val="both"/>
    </w:pPr>
    <w:rPr>
      <w:sz w:val="21"/>
    </w:rPr>
  </w:style>
  <w:style w:type="paragraph" w:customStyle="1" w:styleId="237">
    <w:name w:val=" Char Char Char Char Char Char1 Char"/>
    <w:basedOn w:val="1"/>
    <w:qFormat/>
    <w:uiPriority w:val="0"/>
  </w:style>
  <w:style w:type="paragraph" w:customStyle="1" w:styleId="238">
    <w:name w:val="Char2"/>
    <w:basedOn w:val="1"/>
    <w:qFormat/>
    <w:uiPriority w:val="0"/>
    <w:pPr>
      <w:tabs>
        <w:tab w:val="left" w:pos="360"/>
      </w:tabs>
      <w:spacing w:line="360" w:lineRule="auto"/>
    </w:pPr>
    <w:rPr>
      <w:sz w:val="24"/>
    </w:rPr>
  </w:style>
  <w:style w:type="paragraph" w:customStyle="1" w:styleId="239">
    <w:name w:val="内容 Char Char"/>
    <w:basedOn w:val="1"/>
    <w:qFormat/>
    <w:uiPriority w:val="0"/>
    <w:pPr>
      <w:spacing w:line="480" w:lineRule="exact"/>
      <w:ind w:firstLine="200" w:firstLineChars="200"/>
    </w:pPr>
    <w:rPr>
      <w:sz w:val="24"/>
    </w:rPr>
  </w:style>
  <w:style w:type="paragraph" w:customStyle="1" w:styleId="240">
    <w:name w:val="CM23"/>
    <w:basedOn w:val="2"/>
    <w:qFormat/>
    <w:uiPriority w:val="0"/>
    <w:rPr>
      <w:rFonts w:ascii="HiddenHorzOCl" w:hAnsi="Calibri" w:eastAsia="HiddenHorzOCl"/>
      <w:color w:val="000000"/>
    </w:rPr>
  </w:style>
  <w:style w:type="paragraph" w:customStyle="1" w:styleId="241">
    <w:name w:val="标题1"/>
    <w:basedOn w:val="1"/>
    <w:qFormat/>
    <w:uiPriority w:val="0"/>
    <w:pPr>
      <w:spacing w:line="360" w:lineRule="auto"/>
    </w:pPr>
    <w:rPr>
      <w:sz w:val="24"/>
      <w:szCs w:val="20"/>
    </w:rPr>
  </w:style>
  <w:style w:type="paragraph" w:customStyle="1" w:styleId="242">
    <w:name w:val="CM28"/>
    <w:basedOn w:val="2"/>
    <w:qFormat/>
    <w:uiPriority w:val="0"/>
    <w:rPr>
      <w:rFonts w:ascii="HiddenHorzOCl" w:hAnsi="Calibri" w:eastAsia="HiddenHorzOCl"/>
      <w:color w:val="000000"/>
    </w:rPr>
  </w:style>
  <w:style w:type="paragraph" w:customStyle="1" w:styleId="243">
    <w:name w:val="CM17"/>
    <w:basedOn w:val="2"/>
    <w:qFormat/>
    <w:uiPriority w:val="0"/>
    <w:pPr>
      <w:spacing w:line="573" w:lineRule="atLeast"/>
    </w:pPr>
    <w:rPr>
      <w:rFonts w:ascii="HiddenHorzOCl" w:hAnsi="Calibri" w:eastAsia="HiddenHorzOCl"/>
      <w:color w:val="000000"/>
    </w:rPr>
  </w:style>
  <w:style w:type="paragraph" w:customStyle="1" w:styleId="244">
    <w:name w:val="zh正文"/>
    <w:basedOn w:val="1"/>
    <w:qFormat/>
    <w:uiPriority w:val="0"/>
    <w:pPr>
      <w:spacing w:line="360" w:lineRule="exact"/>
      <w:ind w:firstLine="560" w:firstLineChars="200"/>
    </w:pPr>
    <w:rPr>
      <w:rFonts w:ascii="宋体" w:hAnsi="宋体"/>
      <w:sz w:val="28"/>
      <w:szCs w:val="20"/>
    </w:rPr>
  </w:style>
  <w:style w:type="paragraph" w:customStyle="1" w:styleId="245">
    <w:name w:val="CM43"/>
    <w:basedOn w:val="2"/>
    <w:qFormat/>
    <w:uiPriority w:val="0"/>
    <w:rPr>
      <w:rFonts w:ascii="HiddenHorzOCl" w:hAnsi="Calibri" w:eastAsia="HiddenHorzOCl"/>
      <w:color w:val="000000"/>
    </w:rPr>
  </w:style>
  <w:style w:type="paragraph" w:customStyle="1" w:styleId="246">
    <w:name w:val="xl25"/>
    <w:basedOn w:val="1"/>
    <w:qFormat/>
    <w:uiPriority w:val="0"/>
    <w:pPr>
      <w:widowControl/>
      <w:spacing w:before="100" w:beforeAutospacing="1" w:after="100" w:afterAutospacing="1"/>
      <w:jc w:val="center"/>
    </w:pPr>
    <w:rPr>
      <w:rFonts w:ascii="宋体" w:hAnsi="宋体"/>
      <w:kern w:val="0"/>
      <w:sz w:val="24"/>
    </w:rPr>
  </w:style>
  <w:style w:type="paragraph" w:customStyle="1" w:styleId="247">
    <w:name w:val="样式 (符号) Times New Roman 小四 非加粗 行距: 1.5 倍行距"/>
    <w:basedOn w:val="1"/>
    <w:qFormat/>
    <w:uiPriority w:val="0"/>
    <w:pPr>
      <w:spacing w:line="360" w:lineRule="auto"/>
    </w:pPr>
    <w:rPr>
      <w:rFonts w:ascii="楷体_GB2312" w:eastAsia="楷体_GB2312"/>
      <w:sz w:val="24"/>
      <w:szCs w:val="20"/>
    </w:rPr>
  </w:style>
  <w:style w:type="paragraph" w:customStyle="1" w:styleId="248">
    <w:name w:val="文字块"/>
    <w:basedOn w:val="1"/>
    <w:qFormat/>
    <w:uiPriority w:val="0"/>
  </w:style>
  <w:style w:type="paragraph" w:customStyle="1" w:styleId="249">
    <w:name w:val="规范文本"/>
    <w:basedOn w:val="1"/>
    <w:qFormat/>
    <w:uiPriority w:val="0"/>
    <w:pPr>
      <w:snapToGrid w:val="0"/>
      <w:spacing w:line="360" w:lineRule="atLeast"/>
      <w:ind w:firstLine="420"/>
    </w:pPr>
    <w:rPr>
      <w:rFonts w:ascii="宋体" w:hAnsi="Courier New"/>
      <w:kern w:val="0"/>
      <w:sz w:val="24"/>
      <w:szCs w:val="20"/>
    </w:rPr>
  </w:style>
  <w:style w:type="paragraph" w:customStyle="1" w:styleId="250">
    <w:name w:val="Char Char5 Char Char Char Char"/>
    <w:basedOn w:val="1"/>
    <w:qFormat/>
    <w:uiPriority w:val="0"/>
  </w:style>
  <w:style w:type="paragraph" w:customStyle="1" w:styleId="251">
    <w:name w:val="CM34"/>
    <w:basedOn w:val="2"/>
    <w:qFormat/>
    <w:uiPriority w:val="0"/>
    <w:rPr>
      <w:rFonts w:ascii="HiddenHorzOCl" w:hAnsi="Calibri" w:eastAsia="HiddenHorzOCl"/>
      <w:color w:val="000000"/>
    </w:rPr>
  </w:style>
  <w:style w:type="paragraph" w:customStyle="1" w:styleId="252">
    <w:name w:val="CM10"/>
    <w:basedOn w:val="2"/>
    <w:qFormat/>
    <w:uiPriority w:val="0"/>
    <w:rPr>
      <w:rFonts w:ascii="HiddenHorzOCl" w:hAnsi="Calibri" w:eastAsia="HiddenHorzOCl"/>
      <w:color w:val="000000"/>
    </w:rPr>
  </w:style>
  <w:style w:type="paragraph" w:customStyle="1" w:styleId="253">
    <w:name w:val="样式"/>
    <w:qFormat/>
    <w:uiPriority w:val="0"/>
    <w:pPr>
      <w:widowControl w:val="0"/>
      <w:autoSpaceDE w:val="0"/>
      <w:autoSpaceDN w:val="0"/>
    </w:pPr>
    <w:rPr>
      <w:rFonts w:ascii="Arial" w:hAnsi="Arial" w:eastAsia="宋体" w:cs="Times New Roman"/>
      <w:sz w:val="24"/>
      <w:szCs w:val="24"/>
      <w:lang w:val="en-US" w:eastAsia="zh-CN" w:bidi="ar-SA"/>
    </w:rPr>
  </w:style>
  <w:style w:type="paragraph" w:customStyle="1" w:styleId="254">
    <w:name w:val="CM42"/>
    <w:basedOn w:val="2"/>
    <w:qFormat/>
    <w:uiPriority w:val="0"/>
    <w:rPr>
      <w:rFonts w:ascii="HiddenHorzOCl" w:hAnsi="Calibri" w:eastAsia="HiddenHorzOCl"/>
      <w:color w:val="000000"/>
    </w:rPr>
  </w:style>
  <w:style w:type="paragraph" w:customStyle="1" w:styleId="255">
    <w:name w:val="列出段落1"/>
    <w:basedOn w:val="1"/>
    <w:qFormat/>
    <w:uiPriority w:val="0"/>
    <w:pPr>
      <w:ind w:firstLine="420" w:firstLineChars="200"/>
    </w:pPr>
  </w:style>
  <w:style w:type="paragraph" w:customStyle="1" w:styleId="256">
    <w:name w:val="表格文字居中"/>
    <w:basedOn w:val="1"/>
    <w:qFormat/>
    <w:uiPriority w:val="0"/>
    <w:pPr>
      <w:tabs>
        <w:tab w:val="left" w:pos="720"/>
        <w:tab w:val="left" w:pos="900"/>
      </w:tabs>
      <w:snapToGrid w:val="0"/>
      <w:spacing w:line="360" w:lineRule="auto"/>
      <w:jc w:val="center"/>
    </w:pPr>
    <w:rPr>
      <w:rFonts w:ascii="宋体" w:hAnsi="Arial"/>
      <w:kern w:val="0"/>
      <w:sz w:val="18"/>
      <w:szCs w:val="20"/>
    </w:rPr>
  </w:style>
  <w:style w:type="paragraph" w:customStyle="1" w:styleId="257">
    <w:name w:val="CM41"/>
    <w:basedOn w:val="2"/>
    <w:qFormat/>
    <w:uiPriority w:val="0"/>
    <w:rPr>
      <w:rFonts w:ascii="HiddenHorzOCl" w:hAnsi="Calibri" w:eastAsia="HiddenHorzOCl"/>
      <w:color w:val="000000"/>
    </w:rPr>
  </w:style>
  <w:style w:type="paragraph" w:customStyle="1" w:styleId="258">
    <w:name w:val="内容 Char Char Char"/>
    <w:basedOn w:val="1"/>
    <w:qFormat/>
    <w:uiPriority w:val="0"/>
    <w:pPr>
      <w:spacing w:line="480" w:lineRule="exact"/>
      <w:ind w:firstLine="200" w:firstLineChars="200"/>
    </w:pPr>
    <w:rPr>
      <w:sz w:val="24"/>
    </w:rPr>
  </w:style>
  <w:style w:type="paragraph" w:customStyle="1" w:styleId="259">
    <w:name w:val="CM3"/>
    <w:basedOn w:val="2"/>
    <w:qFormat/>
    <w:uiPriority w:val="0"/>
    <w:pPr>
      <w:spacing w:line="578" w:lineRule="atLeast"/>
    </w:pPr>
    <w:rPr>
      <w:rFonts w:ascii="HiddenHorzOCl" w:hAnsi="Calibri" w:eastAsia="HiddenHorzOCl"/>
      <w:color w:val="000000"/>
    </w:rPr>
  </w:style>
  <w:style w:type="paragraph" w:customStyle="1" w:styleId="260">
    <w:name w:val="CM29"/>
    <w:basedOn w:val="2"/>
    <w:qFormat/>
    <w:uiPriority w:val="0"/>
    <w:rPr>
      <w:rFonts w:ascii="HiddenHorzOCl" w:hAnsi="Calibri" w:eastAsia="HiddenHorzOCl"/>
      <w:color w:val="000000"/>
    </w:rPr>
  </w:style>
  <w:style w:type="paragraph" w:customStyle="1" w:styleId="261">
    <w:name w:val="CM45"/>
    <w:basedOn w:val="2"/>
    <w:qFormat/>
    <w:uiPriority w:val="0"/>
    <w:rPr>
      <w:rFonts w:ascii="HiddenHorzOCl" w:hAnsi="Calibri" w:eastAsia="HiddenHorzOCl"/>
      <w:color w:val="000000"/>
    </w:rPr>
  </w:style>
  <w:style w:type="paragraph" w:customStyle="1" w:styleId="262">
    <w:name w:val="标题3 1、"/>
    <w:basedOn w:val="1"/>
    <w:qFormat/>
    <w:uiPriority w:val="0"/>
    <w:pPr>
      <w:tabs>
        <w:tab w:val="left" w:pos="500"/>
      </w:tabs>
      <w:spacing w:line="400" w:lineRule="exact"/>
      <w:ind w:firstLine="200"/>
    </w:pPr>
    <w:rPr>
      <w:rFonts w:ascii="宋体" w:hAnsi="宋体"/>
      <w:b/>
      <w:bCs/>
      <w:sz w:val="24"/>
      <w:szCs w:val="21"/>
    </w:rPr>
  </w:style>
  <w:style w:type="paragraph" w:customStyle="1" w:styleId="263">
    <w:name w:val="CM21"/>
    <w:basedOn w:val="2"/>
    <w:qFormat/>
    <w:uiPriority w:val="0"/>
    <w:pPr>
      <w:spacing w:line="588" w:lineRule="atLeast"/>
    </w:pPr>
    <w:rPr>
      <w:rFonts w:ascii="HiddenHorzOCl" w:hAnsi="Calibri" w:eastAsia="HiddenHorzOCl"/>
      <w:color w:val="000000"/>
    </w:rPr>
  </w:style>
  <w:style w:type="paragraph" w:customStyle="1" w:styleId="264">
    <w:name w:val="Char Char Char Char Char Char Char Char Char Char Char Char Char Char Char Char Char Char1 Char Char Char Char"/>
    <w:basedOn w:val="1"/>
    <w:qFormat/>
    <w:uiPriority w:val="0"/>
  </w:style>
  <w:style w:type="paragraph" w:customStyle="1" w:styleId="265">
    <w:name w:val="表格文字"/>
    <w:basedOn w:val="1"/>
    <w:qFormat/>
    <w:uiPriority w:val="0"/>
    <w:pPr>
      <w:spacing w:line="420" w:lineRule="atLeast"/>
      <w:jc w:val="left"/>
    </w:pPr>
    <w:rPr>
      <w:kern w:val="0"/>
      <w:szCs w:val="20"/>
    </w:rPr>
  </w:style>
  <w:style w:type="paragraph" w:customStyle="1" w:styleId="266">
    <w:name w:val="CM4"/>
    <w:basedOn w:val="2"/>
    <w:qFormat/>
    <w:uiPriority w:val="0"/>
    <w:pPr>
      <w:spacing w:line="613" w:lineRule="atLeast"/>
    </w:pPr>
    <w:rPr>
      <w:rFonts w:ascii="HiddenHorzOCl" w:hAnsi="Calibri" w:eastAsia="HiddenHorzOCl"/>
      <w:color w:val="000000"/>
    </w:rPr>
  </w:style>
  <w:style w:type="paragraph" w:customStyle="1" w:styleId="267">
    <w:name w:val="Char6"/>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268">
    <w:name w:val="样式5"/>
    <w:basedOn w:val="236"/>
    <w:qFormat/>
    <w:uiPriority w:val="0"/>
    <w:pPr>
      <w:pBdr>
        <w:bottom w:val="thinThickSmallGap" w:color="000000" w:sz="12" w:space="1"/>
      </w:pBdr>
    </w:pPr>
  </w:style>
  <w:style w:type="paragraph" w:customStyle="1" w:styleId="269">
    <w:name w:val=" Char2 Char Char Char"/>
    <w:basedOn w:val="1"/>
    <w:qFormat/>
    <w:uiPriority w:val="0"/>
    <w:rPr>
      <w:rFonts w:ascii="Calibri" w:hAnsi="Calibri"/>
      <w:szCs w:val="21"/>
    </w:rPr>
  </w:style>
  <w:style w:type="paragraph" w:customStyle="1" w:styleId="270">
    <w:name w:val="默认段落字体 Para Char"/>
    <w:basedOn w:val="1"/>
    <w:qFormat/>
    <w:uiPriority w:val="0"/>
    <w:pPr>
      <w:spacing w:line="360" w:lineRule="auto"/>
      <w:ind w:firstLine="200" w:firstLineChars="200"/>
    </w:pPr>
    <w:rPr>
      <w:rFonts w:ascii="宋体" w:hAnsi="宋体"/>
      <w:sz w:val="24"/>
    </w:rPr>
  </w:style>
  <w:style w:type="paragraph" w:customStyle="1" w:styleId="271">
    <w:name w:val="CM8"/>
    <w:basedOn w:val="2"/>
    <w:qFormat/>
    <w:uiPriority w:val="0"/>
    <w:rPr>
      <w:rFonts w:ascii="HiddenHorzOCl" w:hAnsi="Calibri" w:eastAsia="HiddenHorzOCl"/>
      <w:color w:val="000000"/>
    </w:rPr>
  </w:style>
  <w:style w:type="paragraph" w:customStyle="1" w:styleId="272">
    <w:name w:val="2"/>
    <w:basedOn w:val="1"/>
    <w:qFormat/>
    <w:uiPriority w:val="0"/>
    <w:rPr>
      <w:rFonts w:ascii="宋体" w:hAnsi="Roman 10cpi"/>
      <w:szCs w:val="20"/>
    </w:rPr>
  </w:style>
  <w:style w:type="paragraph" w:customStyle="1" w:styleId="273">
    <w:name w:val="小标题"/>
    <w:basedOn w:val="90"/>
    <w:qFormat/>
    <w:uiPriority w:val="0"/>
    <w:pPr>
      <w:tabs>
        <w:tab w:val="clear" w:pos="360"/>
      </w:tabs>
      <w:spacing w:before="120" w:after="60" w:line="360" w:lineRule="auto"/>
      <w:ind w:left="0" w:firstLine="0" w:firstLineChars="0"/>
      <w:jc w:val="left"/>
      <w:outlineLvl w:val="0"/>
    </w:pPr>
    <w:rPr>
      <w:rFonts w:ascii="Arial" w:hAnsi="Arial" w:eastAsia="黑体"/>
      <w:b w:val="0"/>
      <w:kern w:val="2"/>
      <w:sz w:val="24"/>
      <w:szCs w:val="24"/>
    </w:rPr>
  </w:style>
  <w:style w:type="paragraph" w:customStyle="1" w:styleId="274">
    <w:name w:val="TOC 标题"/>
    <w:basedOn w:val="2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5">
    <w:name w:val="CM11"/>
    <w:basedOn w:val="2"/>
    <w:qFormat/>
    <w:uiPriority w:val="0"/>
    <w:pPr>
      <w:spacing w:line="600" w:lineRule="atLeast"/>
    </w:pPr>
    <w:rPr>
      <w:rFonts w:ascii="HiddenHorzOCl" w:hAnsi="Calibri" w:eastAsia="HiddenHorzOCl"/>
      <w:color w:val="000000"/>
    </w:rPr>
  </w:style>
  <w:style w:type="paragraph" w:customStyle="1" w:styleId="276">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77">
    <w:name w:val="Char Char Char Char Char1"/>
    <w:basedOn w:val="1"/>
    <w:qFormat/>
    <w:uiPriority w:val="0"/>
    <w:rPr>
      <w:rFonts w:ascii="Calibri" w:hAnsi="Calibri"/>
      <w:szCs w:val="21"/>
    </w:rPr>
  </w:style>
  <w:style w:type="paragraph" w:customStyle="1" w:styleId="278">
    <w:name w:val="CM33"/>
    <w:basedOn w:val="2"/>
    <w:qFormat/>
    <w:uiPriority w:val="0"/>
    <w:rPr>
      <w:rFonts w:ascii="HiddenHorzOCl" w:hAnsi="Calibri" w:eastAsia="HiddenHorzOCl"/>
      <w:color w:val="000000"/>
    </w:rPr>
  </w:style>
  <w:style w:type="paragraph" w:customStyle="1" w:styleId="279">
    <w:name w:val="CM9"/>
    <w:basedOn w:val="2"/>
    <w:qFormat/>
    <w:uiPriority w:val="0"/>
    <w:rPr>
      <w:rFonts w:ascii="HiddenHorzOCl" w:hAnsi="Calibri" w:eastAsia="HiddenHorzOCl"/>
      <w:color w:val="000000"/>
    </w:rPr>
  </w:style>
  <w:style w:type="paragraph" w:customStyle="1" w:styleId="280">
    <w:name w:val="6'"/>
    <w:basedOn w:val="1"/>
    <w:qFormat/>
    <w:uiPriority w:val="0"/>
    <w:pPr>
      <w:autoSpaceDE w:val="0"/>
      <w:autoSpaceDN w:val="0"/>
      <w:snapToGrid w:val="0"/>
      <w:spacing w:line="320" w:lineRule="exact"/>
      <w:jc w:val="center"/>
    </w:pPr>
    <w:rPr>
      <w:spacing w:val="20"/>
      <w:kern w:val="28"/>
      <w:szCs w:val="20"/>
    </w:rPr>
  </w:style>
  <w:style w:type="paragraph" w:customStyle="1" w:styleId="281">
    <w:name w:val="Char Char Char"/>
    <w:basedOn w:val="1"/>
    <w:qFormat/>
    <w:uiPriority w:val="0"/>
    <w:rPr>
      <w:rFonts w:ascii="Calibri" w:hAnsi="Calibri"/>
      <w:szCs w:val="21"/>
    </w:rPr>
  </w:style>
  <w:style w:type="paragraph" w:customStyle="1" w:styleId="282">
    <w:name w:val="标题二"/>
    <w:basedOn w:val="22"/>
    <w:qFormat/>
    <w:uiPriority w:val="0"/>
    <w:pPr>
      <w:pageBreakBefore w:val="0"/>
      <w:numPr>
        <w:ilvl w:val="0"/>
        <w:numId w:val="0"/>
      </w:numPr>
      <w:spacing w:line="360" w:lineRule="auto"/>
    </w:pPr>
    <w:rPr>
      <w:rFonts w:ascii="Cambria" w:hAnsi="Cambria" w:eastAsia="宋体"/>
      <w:bCs/>
      <w:sz w:val="44"/>
      <w:szCs w:val="24"/>
    </w:rPr>
  </w:style>
  <w:style w:type="paragraph" w:customStyle="1" w:styleId="283">
    <w:name w:val="CM13"/>
    <w:basedOn w:val="2"/>
    <w:qFormat/>
    <w:uiPriority w:val="0"/>
    <w:pPr>
      <w:spacing w:line="583" w:lineRule="atLeast"/>
    </w:pPr>
    <w:rPr>
      <w:rFonts w:ascii="HiddenHorzOCl" w:hAnsi="Calibri" w:eastAsia="HiddenHorzOCl"/>
      <w:color w:val="000000"/>
    </w:rPr>
  </w:style>
  <w:style w:type="paragraph" w:customStyle="1" w:styleId="284">
    <w:name w:val="Section VII Header2"/>
    <w:basedOn w:val="21"/>
    <w:qFormat/>
    <w:uiPriority w:val="0"/>
    <w:pPr>
      <w:keepNext w:val="0"/>
      <w:keepLines w:val="0"/>
      <w:spacing w:before="120" w:after="120" w:line="360" w:lineRule="auto"/>
      <w:jc w:val="left"/>
      <w:outlineLvl w:val="9"/>
    </w:pPr>
    <w:rPr>
      <w:rFonts w:ascii="Arial" w:hAnsi="Arial"/>
      <w:kern w:val="0"/>
      <w:sz w:val="20"/>
      <w:szCs w:val="20"/>
      <w:lang w:eastAsia="en-US"/>
    </w:rPr>
  </w:style>
  <w:style w:type="paragraph" w:customStyle="1" w:styleId="285">
    <w:name w:val="标题3"/>
    <w:basedOn w:val="1"/>
    <w:qFormat/>
    <w:uiPriority w:val="0"/>
    <w:pPr>
      <w:spacing w:line="360" w:lineRule="auto"/>
      <w:jc w:val="center"/>
    </w:pPr>
    <w:rPr>
      <w:rFonts w:ascii="仿宋_GB2312" w:hAnsi="宋体" w:eastAsia="仿宋_GB2312"/>
      <w:b/>
      <w:sz w:val="30"/>
      <w:szCs w:val="20"/>
    </w:rPr>
  </w:style>
  <w:style w:type="paragraph" w:customStyle="1" w:styleId="286">
    <w:name w:val="Char1"/>
    <w:basedOn w:val="1"/>
    <w:qFormat/>
    <w:uiPriority w:val="0"/>
    <w:pPr>
      <w:spacing w:line="360" w:lineRule="auto"/>
      <w:ind w:firstLine="200" w:firstLineChars="200"/>
    </w:pPr>
    <w:rPr>
      <w:rFonts w:ascii="宋体" w:hAnsi="宋体"/>
      <w:sz w:val="24"/>
      <w:szCs w:val="22"/>
    </w:rPr>
  </w:style>
  <w:style w:type="paragraph" w:customStyle="1" w:styleId="287">
    <w:name w:val=" Char1 Char Char1 Char Char Char Char Char Char Char"/>
    <w:basedOn w:val="1"/>
    <w:qFormat/>
    <w:uiPriority w:val="0"/>
    <w:pPr>
      <w:spacing w:line="360" w:lineRule="auto"/>
      <w:ind w:firstLine="200" w:firstLineChars="200"/>
    </w:pPr>
    <w:rPr>
      <w:rFonts w:ascii="宋体" w:hAnsi="宋体"/>
      <w:sz w:val="24"/>
      <w:szCs w:val="22"/>
    </w:rPr>
  </w:style>
  <w:style w:type="paragraph" w:customStyle="1" w:styleId="288">
    <w:name w:val="CM20"/>
    <w:basedOn w:val="2"/>
    <w:qFormat/>
    <w:uiPriority w:val="0"/>
    <w:pPr>
      <w:spacing w:line="576" w:lineRule="atLeast"/>
    </w:pPr>
    <w:rPr>
      <w:rFonts w:ascii="HiddenHorzOCl" w:hAnsi="Calibri" w:eastAsia="HiddenHorzOCl"/>
      <w:color w:val="000000"/>
    </w:rPr>
  </w:style>
  <w:style w:type="paragraph" w:customStyle="1" w:styleId="289">
    <w:name w:val=" Char Char Char Char Char Char Char Char Char Char"/>
    <w:basedOn w:val="1"/>
    <w:qFormat/>
    <w:uiPriority w:val="0"/>
    <w:pPr>
      <w:spacing w:line="360" w:lineRule="auto"/>
      <w:ind w:firstLine="200" w:firstLineChars="200"/>
    </w:pPr>
    <w:rPr>
      <w:rFonts w:ascii="宋体" w:hAnsi="宋体"/>
      <w:sz w:val="24"/>
      <w:szCs w:val="22"/>
    </w:rPr>
  </w:style>
  <w:style w:type="paragraph" w:customStyle="1" w:styleId="290">
    <w:name w:val="样式3"/>
    <w:basedOn w:val="72"/>
    <w:qFormat/>
    <w:uiPriority w:val="0"/>
    <w:pPr>
      <w:tabs>
        <w:tab w:val="clear" w:pos="4153"/>
        <w:tab w:val="clear" w:pos="8306"/>
      </w:tabs>
      <w:jc w:val="both"/>
    </w:pPr>
    <w:rPr>
      <w:sz w:val="21"/>
    </w:rPr>
  </w:style>
  <w:style w:type="paragraph" w:customStyle="1" w:styleId="291">
    <w:name w:val="CM6"/>
    <w:basedOn w:val="2"/>
    <w:qFormat/>
    <w:uiPriority w:val="0"/>
    <w:rPr>
      <w:rFonts w:ascii="HiddenHorzOCl" w:hAnsi="Calibri" w:eastAsia="HiddenHorzOCl"/>
      <w:color w:val="000000"/>
    </w:rPr>
  </w:style>
  <w:style w:type="paragraph" w:customStyle="1" w:styleId="292">
    <w:name w:val="CM39"/>
    <w:basedOn w:val="2"/>
    <w:qFormat/>
    <w:uiPriority w:val="0"/>
    <w:rPr>
      <w:rFonts w:ascii="HiddenHorzOCl" w:hAnsi="Calibri" w:eastAsia="HiddenHorzOCl"/>
      <w:color w:val="000000"/>
    </w:rPr>
  </w:style>
  <w:style w:type="paragraph" w:customStyle="1" w:styleId="293">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294">
    <w:name w:val="Char Char Char Char Char Char"/>
    <w:basedOn w:val="1"/>
    <w:qFormat/>
    <w:uiPriority w:val="0"/>
    <w:rPr>
      <w:rFonts w:ascii="Calibri" w:hAnsi="Calibri"/>
      <w:szCs w:val="21"/>
    </w:rPr>
  </w:style>
  <w:style w:type="paragraph" w:customStyle="1" w:styleId="295">
    <w:name w:val="CM35"/>
    <w:basedOn w:val="2"/>
    <w:qFormat/>
    <w:uiPriority w:val="0"/>
    <w:rPr>
      <w:rFonts w:ascii="HiddenHorzOCl" w:hAnsi="Calibri" w:eastAsia="HiddenHorzOCl"/>
      <w:color w:val="000000"/>
    </w:rPr>
  </w:style>
  <w:style w:type="paragraph" w:customStyle="1" w:styleId="296">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CM7"/>
    <w:basedOn w:val="2"/>
    <w:qFormat/>
    <w:uiPriority w:val="0"/>
    <w:rPr>
      <w:rFonts w:ascii="HiddenHorzOCl" w:hAnsi="Calibri" w:eastAsia="HiddenHorzOCl"/>
      <w:color w:val="000000"/>
    </w:rPr>
  </w:style>
  <w:style w:type="paragraph" w:customStyle="1" w:styleId="298">
    <w:name w:val="样式 首行缩进:  2 字符"/>
    <w:basedOn w:val="1"/>
    <w:qFormat/>
    <w:uiPriority w:val="0"/>
    <w:pPr>
      <w:spacing w:line="360" w:lineRule="auto"/>
      <w:ind w:firstLine="200" w:firstLineChars="200"/>
    </w:pPr>
    <w:rPr>
      <w:rFonts w:ascii="Calibri" w:hAnsi="Calibri"/>
      <w:sz w:val="24"/>
      <w:szCs w:val="20"/>
    </w:rPr>
  </w:style>
  <w:style w:type="paragraph" w:customStyle="1" w:styleId="299">
    <w:name w:val="CM24"/>
    <w:basedOn w:val="2"/>
    <w:qFormat/>
    <w:uiPriority w:val="0"/>
    <w:rPr>
      <w:rFonts w:ascii="HiddenHorzOCl" w:hAnsi="Calibri" w:eastAsia="HiddenHorzOCl"/>
      <w:color w:val="000000"/>
    </w:rPr>
  </w:style>
  <w:style w:type="paragraph" w:customStyle="1" w:styleId="300">
    <w:name w:val="CM16"/>
    <w:basedOn w:val="2"/>
    <w:qFormat/>
    <w:uiPriority w:val="0"/>
    <w:rPr>
      <w:rFonts w:ascii="HiddenHorzOCl" w:hAnsi="Calibri" w:eastAsia="HiddenHorzOCl"/>
      <w:color w:val="000000"/>
    </w:rPr>
  </w:style>
  <w:style w:type="paragraph" w:customStyle="1" w:styleId="301">
    <w:name w:val="CM31"/>
    <w:basedOn w:val="2"/>
    <w:qFormat/>
    <w:uiPriority w:val="0"/>
    <w:rPr>
      <w:rFonts w:ascii="HiddenHorzOCl" w:hAnsi="Calibri" w:eastAsia="HiddenHorzOCl"/>
      <w:color w:val="000000"/>
    </w:rPr>
  </w:style>
  <w:style w:type="paragraph" w:customStyle="1" w:styleId="302">
    <w:name w:val="xl22"/>
    <w:basedOn w:val="1"/>
    <w:qFormat/>
    <w:uiPriority w:val="0"/>
    <w:pPr>
      <w:widowControl/>
      <w:spacing w:line="360" w:lineRule="auto"/>
      <w:jc w:val="center"/>
    </w:pPr>
    <w:rPr>
      <w:rFonts w:ascii="宋体" w:hAnsi="宋体"/>
      <w:kern w:val="0"/>
      <w:sz w:val="24"/>
    </w:rPr>
  </w:style>
  <w:style w:type="paragraph" w:customStyle="1" w:styleId="303">
    <w:name w:val="样式 悬挂缩进: 2.07 字符 行距: 固定值 20 磅"/>
    <w:basedOn w:val="1"/>
    <w:qFormat/>
    <w:uiPriority w:val="0"/>
    <w:pPr>
      <w:spacing w:line="400" w:lineRule="exact"/>
    </w:pPr>
    <w:rPr>
      <w:rFonts w:ascii="宋体" w:hAnsi="宋体"/>
      <w:color w:val="FF0000"/>
      <w:sz w:val="24"/>
    </w:rPr>
  </w:style>
  <w:style w:type="paragraph" w:customStyle="1" w:styleId="304">
    <w:name w:val="p15"/>
    <w:basedOn w:val="1"/>
    <w:qFormat/>
    <w:uiPriority w:val="0"/>
    <w:pPr>
      <w:widowControl/>
      <w:spacing w:after="120"/>
      <w:ind w:left="420"/>
    </w:pPr>
    <w:rPr>
      <w:kern w:val="0"/>
      <w:szCs w:val="21"/>
    </w:rPr>
  </w:style>
  <w:style w:type="paragraph" w:customStyle="1" w:styleId="305">
    <w:name w:val=" Char1"/>
    <w:basedOn w:val="1"/>
    <w:qFormat/>
    <w:uiPriority w:val="0"/>
    <w:pPr>
      <w:spacing w:line="360" w:lineRule="auto"/>
      <w:ind w:firstLine="200" w:firstLineChars="200"/>
    </w:pPr>
    <w:rPr>
      <w:rFonts w:ascii="宋体" w:hAnsi="宋体"/>
      <w:sz w:val="24"/>
      <w:szCs w:val="22"/>
    </w:rPr>
  </w:style>
  <w:style w:type="paragraph" w:customStyle="1" w:styleId="306">
    <w:name w:val="Char Char Char Char1"/>
    <w:basedOn w:val="1"/>
    <w:qFormat/>
    <w:uiPriority w:val="0"/>
    <w:rPr>
      <w:szCs w:val="21"/>
    </w:rPr>
  </w:style>
  <w:style w:type="paragraph" w:customStyle="1" w:styleId="307">
    <w:name w:val="标准 4"/>
    <w:basedOn w:val="1"/>
    <w:qFormat/>
    <w:uiPriority w:val="0"/>
    <w:pPr>
      <w:spacing w:line="540" w:lineRule="exact"/>
      <w:ind w:firstLine="240" w:firstLineChars="100"/>
    </w:pPr>
    <w:rPr>
      <w:rFonts w:ascii="宋体" w:hAnsi="宋体"/>
      <w:color w:val="000000"/>
      <w:sz w:val="24"/>
    </w:rPr>
  </w:style>
  <w:style w:type="paragraph" w:customStyle="1" w:styleId="308">
    <w:name w:val="超级链接"/>
    <w:basedOn w:val="1"/>
    <w:qFormat/>
    <w:uiPriority w:val="0"/>
  </w:style>
  <w:style w:type="paragraph" w:customStyle="1" w:styleId="309">
    <w:name w:val="CM2"/>
    <w:basedOn w:val="2"/>
    <w:qFormat/>
    <w:uiPriority w:val="0"/>
    <w:rPr>
      <w:rFonts w:ascii="HiddenHorzOCl" w:hAnsi="Calibri" w:eastAsia="HiddenHorzOCl"/>
      <w:color w:val="000000"/>
    </w:rPr>
  </w:style>
  <w:style w:type="paragraph" w:customStyle="1" w:styleId="310">
    <w:name w:val="样式 标题 2 + Times New Roman 四号 非加粗 段前: 5 磅 段后: 0 磅 行距: 固定值 20..."/>
    <w:basedOn w:val="22"/>
    <w:qFormat/>
    <w:uiPriority w:val="0"/>
    <w:pPr>
      <w:keepLines/>
      <w:pageBreakBefore w:val="0"/>
      <w:numPr>
        <w:ilvl w:val="0"/>
        <w:numId w:val="0"/>
      </w:numPr>
      <w:spacing w:before="100" w:line="400" w:lineRule="exact"/>
      <w:jc w:val="both"/>
    </w:pPr>
    <w:rPr>
      <w:rFonts w:ascii="Times New Roman" w:eastAsia="黑体"/>
      <w:sz w:val="28"/>
    </w:rPr>
  </w:style>
  <w:style w:type="paragraph" w:customStyle="1" w:styleId="311">
    <w:name w:val="正文文本 22"/>
    <w:basedOn w:val="1"/>
    <w:qFormat/>
    <w:uiPriority w:val="0"/>
    <w:pPr>
      <w:autoSpaceDE w:val="0"/>
      <w:autoSpaceDN w:val="0"/>
      <w:spacing w:line="380" w:lineRule="atLeast"/>
    </w:pPr>
    <w:rPr>
      <w:spacing w:val="10"/>
      <w:kern w:val="0"/>
      <w:sz w:val="24"/>
      <w:szCs w:val="20"/>
    </w:rPr>
  </w:style>
  <w:style w:type="paragraph" w:customStyle="1" w:styleId="312">
    <w:name w:val="正文文字缩进"/>
    <w:basedOn w:val="1"/>
    <w:qFormat/>
    <w:uiPriority w:val="0"/>
    <w:pPr>
      <w:widowControl/>
      <w:spacing w:before="100" w:beforeAutospacing="1" w:after="100" w:afterAutospacing="1"/>
      <w:jc w:val="left"/>
    </w:pPr>
    <w:rPr>
      <w:rFonts w:ascii="宋体" w:hAnsi="宋体"/>
      <w:kern w:val="0"/>
      <w:sz w:val="24"/>
    </w:rPr>
  </w:style>
  <w:style w:type="paragraph" w:customStyle="1" w:styleId="313">
    <w:name w:val="样式 标题 1 + 黑体 三号 非加粗 居中 段前: 6 磅 段后: 6 磅 行距: 固定值 20 磅"/>
    <w:basedOn w:val="21"/>
    <w:qFormat/>
    <w:uiPriority w:val="0"/>
    <w:pPr>
      <w:spacing w:before="120" w:after="120" w:line="400" w:lineRule="exact"/>
      <w:jc w:val="center"/>
    </w:pPr>
    <w:rPr>
      <w:rFonts w:ascii="黑体" w:hAnsi="黑体" w:eastAsia="黑体"/>
      <w:b w:val="0"/>
      <w:bCs w:val="0"/>
      <w:sz w:val="32"/>
      <w:szCs w:val="20"/>
    </w:rPr>
  </w:style>
  <w:style w:type="paragraph" w:customStyle="1" w:styleId="314">
    <w:name w:val="CM38"/>
    <w:basedOn w:val="2"/>
    <w:qFormat/>
    <w:uiPriority w:val="0"/>
    <w:rPr>
      <w:rFonts w:ascii="HiddenHorzOCl" w:hAnsi="Calibri" w:eastAsia="HiddenHorzOCl"/>
      <w:color w:val="000000"/>
    </w:rPr>
  </w:style>
  <w:style w:type="paragraph" w:customStyle="1" w:styleId="315">
    <w:name w:val="修订"/>
    <w:qFormat/>
    <w:uiPriority w:val="0"/>
    <w:rPr>
      <w:rFonts w:ascii="Times New Roman" w:hAnsi="Times New Roman" w:eastAsia="宋体" w:cs="Times New Roman"/>
      <w:kern w:val="2"/>
      <w:sz w:val="21"/>
      <w:szCs w:val="24"/>
      <w:lang w:val="en-US" w:eastAsia="zh-CN" w:bidi="ar-SA"/>
    </w:rPr>
  </w:style>
  <w:style w:type="paragraph" w:customStyle="1" w:styleId="316">
    <w:name w:val="Char Char Char Char Char Char1 Char Char Char Char Char Char Char Char Char Char Char Char Char"/>
    <w:basedOn w:val="1"/>
    <w:qFormat/>
    <w:uiPriority w:val="0"/>
    <w:rPr>
      <w:rFonts w:ascii="Calibri" w:hAnsi="Calibri"/>
      <w:szCs w:val="22"/>
    </w:rPr>
  </w:style>
  <w:style w:type="paragraph" w:customStyle="1" w:styleId="317">
    <w:name w:val="xl26"/>
    <w:basedOn w:val="1"/>
    <w:qFormat/>
    <w:uiPriority w:val="0"/>
    <w:pPr>
      <w:widowControl/>
      <w:spacing w:before="100" w:beforeAutospacing="1" w:after="100" w:afterAutospacing="1"/>
      <w:jc w:val="center"/>
    </w:pPr>
    <w:rPr>
      <w:rFonts w:ascii="宋体" w:hAnsi="宋体"/>
      <w:kern w:val="0"/>
      <w:sz w:val="24"/>
    </w:rPr>
  </w:style>
  <w:style w:type="paragraph" w:customStyle="1" w:styleId="318">
    <w:name w:val="CM44"/>
    <w:basedOn w:val="2"/>
    <w:qFormat/>
    <w:uiPriority w:val="0"/>
    <w:rPr>
      <w:rFonts w:ascii="HiddenHorzOCl" w:hAnsi="Calibri" w:eastAsia="HiddenHorzOCl"/>
      <w:color w:val="000000"/>
    </w:rPr>
  </w:style>
  <w:style w:type="paragraph" w:customStyle="1" w:styleId="319">
    <w:name w:val="CM12"/>
    <w:basedOn w:val="2"/>
    <w:qFormat/>
    <w:uiPriority w:val="0"/>
    <w:rPr>
      <w:rFonts w:ascii="HiddenHorzOCl" w:hAnsi="Calibri" w:eastAsia="HiddenHorzOCl"/>
      <w:color w:val="000000"/>
    </w:rPr>
  </w:style>
  <w:style w:type="paragraph" w:customStyle="1" w:styleId="320">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321">
    <w:name w:val="CM25"/>
    <w:basedOn w:val="2"/>
    <w:qFormat/>
    <w:uiPriority w:val="0"/>
    <w:rPr>
      <w:rFonts w:ascii="HiddenHorzOCl" w:hAnsi="Calibri" w:eastAsia="HiddenHorzOCl"/>
      <w:color w:val="000000"/>
    </w:rPr>
  </w:style>
  <w:style w:type="paragraph" w:customStyle="1" w:styleId="322">
    <w:name w:val="CM1"/>
    <w:basedOn w:val="2"/>
    <w:qFormat/>
    <w:uiPriority w:val="0"/>
    <w:rPr>
      <w:rFonts w:ascii="HiddenHorzOCl" w:hAnsi="Calibri" w:eastAsia="HiddenHorzOCl"/>
      <w:color w:val="000000"/>
    </w:rPr>
  </w:style>
  <w:style w:type="paragraph" w:customStyle="1" w:styleId="323">
    <w:name w:val="样式 宋体 二号 加粗 居中"/>
    <w:basedOn w:val="21"/>
    <w:qFormat/>
    <w:uiPriority w:val="0"/>
    <w:pPr>
      <w:keepLines w:val="0"/>
      <w:spacing w:before="100" w:beforeAutospacing="1" w:after="100" w:afterAutospacing="1" w:line="360" w:lineRule="auto"/>
      <w:jc w:val="center"/>
    </w:pPr>
    <w:rPr>
      <w:rFonts w:ascii="宋体" w:hAnsi="宋体"/>
      <w:kern w:val="2"/>
      <w:szCs w:val="72"/>
    </w:rPr>
  </w:style>
  <w:style w:type="paragraph" w:customStyle="1" w:styleId="324">
    <w:name w:val="Char Char Char Char Char Char3 Char Char Char Char"/>
    <w:basedOn w:val="1"/>
    <w:qFormat/>
    <w:uiPriority w:val="0"/>
    <w:pPr>
      <w:spacing w:line="360" w:lineRule="auto"/>
    </w:pPr>
    <w:rPr>
      <w:rFonts w:eastAsia="黑体"/>
      <w:sz w:val="28"/>
    </w:rPr>
  </w:style>
  <w:style w:type="paragraph" w:customStyle="1" w:styleId="325">
    <w:name w:val="条款"/>
    <w:basedOn w:val="1"/>
    <w:qFormat/>
    <w:uiPriority w:val="0"/>
    <w:pPr>
      <w:spacing w:line="480" w:lineRule="exact"/>
    </w:pPr>
    <w:rPr>
      <w:rFonts w:eastAsia="黑体"/>
      <w:sz w:val="24"/>
      <w:szCs w:val="18"/>
    </w:rPr>
  </w:style>
  <w:style w:type="paragraph" w:customStyle="1" w:styleId="326">
    <w:name w:val="表格"/>
    <w:basedOn w:val="1"/>
    <w:qFormat/>
    <w:uiPriority w:val="0"/>
    <w:pPr>
      <w:jc w:val="center"/>
    </w:pPr>
    <w:rPr>
      <w:rFonts w:ascii="华文细黑" w:hAnsi="华文细黑"/>
      <w:kern w:val="0"/>
      <w:szCs w:val="20"/>
    </w:rPr>
  </w:style>
  <w:style w:type="paragraph" w:customStyle="1" w:styleId="327">
    <w:name w:val="CM5"/>
    <w:basedOn w:val="2"/>
    <w:qFormat/>
    <w:uiPriority w:val="0"/>
    <w:rPr>
      <w:rFonts w:ascii="HiddenHorzOCl" w:hAnsi="Calibri" w:eastAsia="HiddenHorzOCl"/>
      <w:color w:val="000000"/>
    </w:rPr>
  </w:style>
  <w:style w:type="paragraph" w:customStyle="1" w:styleId="328">
    <w:name w:val="Char Char Char Char Char Char Char Char Char Char Char Char Char Char Char Char Char Char Char"/>
    <w:basedOn w:val="1"/>
    <w:qFormat/>
    <w:uiPriority w:val="0"/>
    <w:pPr>
      <w:spacing w:line="360" w:lineRule="auto"/>
      <w:ind w:firstLine="200" w:firstLineChars="200"/>
    </w:pPr>
    <w:rPr>
      <w:rFonts w:ascii="宋体" w:hAnsi="宋体"/>
      <w:sz w:val="24"/>
    </w:rPr>
  </w:style>
  <w:style w:type="paragraph" w:customStyle="1" w:styleId="329">
    <w:name w:val="CM37"/>
    <w:basedOn w:val="2"/>
    <w:qFormat/>
    <w:uiPriority w:val="0"/>
    <w:rPr>
      <w:rFonts w:ascii="HiddenHorzOCl" w:hAnsi="Calibri" w:eastAsia="HiddenHorzOCl"/>
      <w:color w:val="000000"/>
    </w:rPr>
  </w:style>
  <w:style w:type="paragraph" w:customStyle="1" w:styleId="330">
    <w:name w:val="CM18"/>
    <w:basedOn w:val="2"/>
    <w:qFormat/>
    <w:uiPriority w:val="0"/>
    <w:rPr>
      <w:rFonts w:ascii="HiddenHorzOCl" w:hAnsi="Calibri" w:eastAsia="HiddenHorzOCl"/>
      <w:color w:val="000000"/>
    </w:rPr>
  </w:style>
  <w:style w:type="paragraph" w:customStyle="1" w:styleId="331">
    <w:name w:val="招标人"/>
    <w:basedOn w:val="1"/>
    <w:qFormat/>
    <w:uiPriority w:val="0"/>
    <w:pPr>
      <w:spacing w:line="360" w:lineRule="auto"/>
      <w:jc w:val="center"/>
    </w:pPr>
    <w:rPr>
      <w:rFonts w:eastAsia="华文中宋"/>
      <w:sz w:val="36"/>
    </w:rPr>
  </w:style>
  <w:style w:type="paragraph" w:customStyle="1" w:styleId="332">
    <w:name w:val="样式 标题 3 + (中文) 黑体 小四 非加粗 段前: 7.8 磅 段后: 0 磅 行距: 固定值 20 磅"/>
    <w:basedOn w:val="23"/>
    <w:qFormat/>
    <w:uiPriority w:val="0"/>
    <w:pPr>
      <w:spacing w:line="400" w:lineRule="exact"/>
    </w:pPr>
    <w:rPr>
      <w:rFonts w:eastAsia="黑体"/>
      <w:sz w:val="24"/>
    </w:rPr>
  </w:style>
  <w:style w:type="paragraph" w:customStyle="1" w:styleId="333">
    <w:name w:val="CM36"/>
    <w:basedOn w:val="2"/>
    <w:qFormat/>
    <w:uiPriority w:val="0"/>
    <w:rPr>
      <w:rFonts w:ascii="HiddenHorzOCl" w:hAnsi="Calibri" w:eastAsia="HiddenHorzOCl"/>
      <w:color w:val="000000"/>
    </w:rPr>
  </w:style>
  <w:style w:type="paragraph" w:customStyle="1" w:styleId="334">
    <w:name w:val="CM40"/>
    <w:basedOn w:val="2"/>
    <w:qFormat/>
    <w:uiPriority w:val="0"/>
    <w:rPr>
      <w:rFonts w:ascii="HiddenHorzOCl" w:hAnsi="Calibri" w:eastAsia="HiddenHorzOCl"/>
      <w:color w:val="000000"/>
    </w:rPr>
  </w:style>
  <w:style w:type="paragraph" w:customStyle="1" w:styleId="335">
    <w:name w:val="Char Char Char Char Char"/>
    <w:basedOn w:val="1"/>
    <w:qFormat/>
    <w:uiPriority w:val="0"/>
    <w:rPr>
      <w:rFonts w:ascii="Calibri" w:hAnsi="Calibri"/>
      <w:szCs w:val="21"/>
    </w:rPr>
  </w:style>
  <w:style w:type="paragraph" w:customStyle="1" w:styleId="336">
    <w:name w:val="CM32"/>
    <w:basedOn w:val="2"/>
    <w:qFormat/>
    <w:uiPriority w:val="0"/>
    <w:rPr>
      <w:rFonts w:ascii="HiddenHorzOCl" w:hAnsi="Calibri" w:eastAsia="HiddenHorzOCl"/>
      <w:color w:val="000000"/>
    </w:rPr>
  </w:style>
  <w:style w:type="paragraph" w:customStyle="1" w:styleId="337">
    <w:name w:val="CM22"/>
    <w:basedOn w:val="2"/>
    <w:qFormat/>
    <w:uiPriority w:val="0"/>
    <w:pPr>
      <w:spacing w:line="586" w:lineRule="atLeast"/>
    </w:pPr>
    <w:rPr>
      <w:rFonts w:ascii="HiddenHorzOCl" w:hAnsi="Calibri" w:eastAsia="HiddenHorzOCl"/>
      <w:color w:val="000000"/>
    </w:rPr>
  </w:style>
  <w:style w:type="paragraph" w:customStyle="1" w:styleId="338">
    <w:name w:val="片头题目"/>
    <w:basedOn w:val="60"/>
    <w:qFormat/>
    <w:uiPriority w:val="0"/>
    <w:pPr>
      <w:spacing w:line="360" w:lineRule="auto"/>
      <w:ind w:left="495"/>
      <w:jc w:val="center"/>
    </w:pPr>
    <w:rPr>
      <w:rFonts w:hAnsi="宋体"/>
      <w:b/>
      <w:kern w:val="0"/>
      <w:sz w:val="32"/>
    </w:rPr>
  </w:style>
  <w:style w:type="paragraph" w:customStyle="1" w:styleId="339">
    <w:name w:val="Char Char Char Char Char Char1 Char Char Char Char Char Char Char"/>
    <w:basedOn w:val="1"/>
    <w:qFormat/>
    <w:uiPriority w:val="0"/>
  </w:style>
  <w:style w:type="paragraph" w:customStyle="1" w:styleId="340">
    <w:name w:val="CM27"/>
    <w:basedOn w:val="2"/>
    <w:qFormat/>
    <w:uiPriority w:val="0"/>
    <w:rPr>
      <w:rFonts w:ascii="HiddenHorzOCl" w:hAnsi="Calibri" w:eastAsia="HiddenHorzOCl"/>
      <w:color w:val="000000"/>
    </w:rPr>
  </w:style>
  <w:style w:type="paragraph" w:customStyle="1" w:styleId="341">
    <w:name w:val="3"/>
    <w:basedOn w:val="1"/>
    <w:qFormat/>
    <w:uiPriority w:val="0"/>
    <w:pPr>
      <w:spacing w:line="360" w:lineRule="auto"/>
      <w:ind w:firstLine="200" w:firstLineChars="200"/>
    </w:pPr>
    <w:rPr>
      <w:rFonts w:ascii="宋体" w:hAnsi="宋体"/>
      <w:sz w:val="24"/>
      <w:szCs w:val="22"/>
    </w:rPr>
  </w:style>
  <w:style w:type="paragraph" w:customStyle="1" w:styleId="342">
    <w:name w:val="二号标题2"/>
    <w:basedOn w:val="90"/>
    <w:qFormat/>
    <w:uiPriority w:val="0"/>
    <w:pPr>
      <w:numPr>
        <w:ilvl w:val="0"/>
        <w:numId w:val="1"/>
      </w:numPr>
      <w:tabs>
        <w:tab w:val="clear" w:pos="360"/>
      </w:tabs>
      <w:spacing w:before="312" w:after="156"/>
      <w:ind w:left="0" w:firstLine="0" w:firstLineChars="0"/>
      <w:jc w:val="left"/>
      <w:outlineLvl w:val="0"/>
    </w:pPr>
    <w:rPr>
      <w:rFonts w:ascii="??" w:hAnsi="??" w:eastAsia="仿宋_GB2312"/>
      <w:sz w:val="30"/>
    </w:rPr>
  </w:style>
  <w:style w:type="paragraph" w:customStyle="1" w:styleId="343">
    <w:name w:val="Char1 Char Char Char Char Char Char"/>
    <w:basedOn w:val="1"/>
    <w:qFormat/>
    <w:uiPriority w:val="0"/>
    <w:pPr>
      <w:spacing w:line="360" w:lineRule="auto"/>
      <w:ind w:firstLine="200" w:firstLineChars="200"/>
    </w:pPr>
    <w:rPr>
      <w:rFonts w:ascii="宋体" w:hAnsi="宋体"/>
      <w:sz w:val="24"/>
      <w:szCs w:val="22"/>
    </w:rPr>
  </w:style>
  <w:style w:type="paragraph" w:customStyle="1" w:styleId="344">
    <w:name w:val="1"/>
    <w:basedOn w:val="1"/>
    <w:qFormat/>
    <w:uiPriority w:val="0"/>
    <w:rPr>
      <w:rFonts w:ascii="宋体" w:hAnsi="Courier New"/>
      <w:szCs w:val="20"/>
    </w:rPr>
  </w:style>
  <w:style w:type="paragraph" w:customStyle="1" w:styleId="345">
    <w:name w:val="CM14"/>
    <w:basedOn w:val="2"/>
    <w:qFormat/>
    <w:uiPriority w:val="0"/>
    <w:pPr>
      <w:spacing w:line="573" w:lineRule="atLeast"/>
    </w:pPr>
    <w:rPr>
      <w:rFonts w:ascii="HiddenHorzOCl" w:hAnsi="Calibri" w:eastAsia="HiddenHorzOCl"/>
      <w:color w:val="000000"/>
    </w:rPr>
  </w:style>
  <w:style w:type="paragraph" w:styleId="34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7">
    <w:name w:val="标题一"/>
    <w:basedOn w:val="21"/>
    <w:qFormat/>
    <w:uiPriority w:val="0"/>
    <w:pPr>
      <w:keepLines w:val="0"/>
      <w:spacing w:before="100" w:beforeAutospacing="1" w:after="100" w:afterAutospacing="1" w:line="360" w:lineRule="auto"/>
      <w:jc w:val="center"/>
    </w:pPr>
    <w:rPr>
      <w:rFonts w:ascii="Calibri" w:hAnsi="Calibri"/>
      <w:kern w:val="2"/>
      <w:szCs w:val="72"/>
    </w:rPr>
  </w:style>
  <w:style w:type="paragraph" w:customStyle="1" w:styleId="348">
    <w:name w:val="样式 标题 2 + Times New Roman 四号 非加粗 行距: 单倍行距"/>
    <w:basedOn w:val="22"/>
    <w:qFormat/>
    <w:uiPriority w:val="0"/>
    <w:pPr>
      <w:keepLines/>
      <w:pageBreakBefore w:val="0"/>
      <w:numPr>
        <w:ilvl w:val="0"/>
        <w:numId w:val="0"/>
      </w:numPr>
      <w:jc w:val="both"/>
    </w:pPr>
    <w:rPr>
      <w:rFonts w:ascii="Times New Roman" w:eastAsia="黑体"/>
      <w:kern w:val="44"/>
      <w:sz w:val="28"/>
    </w:rPr>
  </w:style>
  <w:style w:type="paragraph" w:customStyle="1" w:styleId="349">
    <w:name w:val="图标"/>
    <w:basedOn w:val="47"/>
    <w:qFormat/>
    <w:uiPriority w:val="0"/>
    <w:pPr>
      <w:spacing w:line="400" w:lineRule="exact"/>
      <w:ind w:firstLine="200"/>
      <w:jc w:val="center"/>
    </w:pPr>
    <w:rPr>
      <w:rFonts w:ascii="Times New Roman" w:hAnsi="Times New Roman" w:eastAsia="宋体"/>
      <w:b/>
      <w:sz w:val="24"/>
    </w:rPr>
  </w:style>
  <w:style w:type="paragraph" w:customStyle="1" w:styleId="350">
    <w:name w:val="CM26"/>
    <w:basedOn w:val="1"/>
    <w:qFormat/>
    <w:uiPriority w:val="0"/>
    <w:pPr>
      <w:autoSpaceDE w:val="0"/>
      <w:autoSpaceDN w:val="0"/>
      <w:jc w:val="left"/>
    </w:pPr>
    <w:rPr>
      <w:rFonts w:ascii="HiddenHorzOCl" w:hAnsi="Calibri" w:eastAsia="HiddenHorzOCl"/>
      <w:kern w:val="0"/>
      <w:sz w:val="24"/>
    </w:rPr>
  </w:style>
  <w:style w:type="paragraph" w:customStyle="1" w:styleId="351">
    <w:name w:val="p0"/>
    <w:basedOn w:val="1"/>
    <w:qFormat/>
    <w:uiPriority w:val="0"/>
    <w:pPr>
      <w:widowControl/>
    </w:pPr>
    <w:rPr>
      <w:kern w:val="0"/>
      <w:szCs w:val="21"/>
    </w:rPr>
  </w:style>
  <w:style w:type="paragraph" w:customStyle="1" w:styleId="352">
    <w:name w:val="Char2 Char Char Char"/>
    <w:basedOn w:val="1"/>
    <w:qFormat/>
    <w:uiPriority w:val="0"/>
    <w:rPr>
      <w:rFonts w:ascii="Calibri" w:hAnsi="Calibri"/>
      <w:szCs w:val="21"/>
    </w:rPr>
  </w:style>
  <w:style w:type="paragraph" w:customStyle="1" w:styleId="353">
    <w:name w:val="Char Char Char Char Char Char2 Char"/>
    <w:basedOn w:val="1"/>
    <w:qFormat/>
    <w:uiPriority w:val="0"/>
    <w:pPr>
      <w:spacing w:line="360" w:lineRule="auto"/>
      <w:ind w:firstLine="200" w:firstLineChars="200"/>
    </w:pPr>
    <w:rPr>
      <w:rFonts w:ascii="宋体" w:hAnsi="宋体"/>
      <w:sz w:val="24"/>
    </w:rPr>
  </w:style>
  <w:style w:type="paragraph" w:customStyle="1" w:styleId="354">
    <w:name w:val="Char1 Char Char1 Char Char Char Char Char Char Char"/>
    <w:basedOn w:val="1"/>
    <w:qFormat/>
    <w:uiPriority w:val="0"/>
    <w:pPr>
      <w:spacing w:line="360" w:lineRule="auto"/>
      <w:ind w:firstLine="200" w:firstLineChars="200"/>
    </w:pPr>
    <w:rPr>
      <w:rFonts w:ascii="宋体" w:hAnsi="宋体"/>
      <w:sz w:val="24"/>
      <w:szCs w:val="22"/>
    </w:rPr>
  </w:style>
  <w:style w:type="paragraph" w:customStyle="1" w:styleId="355">
    <w:name w:val="3级"/>
    <w:basedOn w:val="1"/>
    <w:qFormat/>
    <w:uiPriority w:val="0"/>
    <w:pPr>
      <w:spacing w:line="360" w:lineRule="auto"/>
      <w:outlineLvl w:val="2"/>
    </w:pPr>
    <w:rPr>
      <w:rFonts w:ascii="黑体" w:hAnsi="宋体" w:eastAsia="黑体"/>
      <w:kern w:val="0"/>
      <w:sz w:val="28"/>
      <w:szCs w:val="44"/>
    </w:rPr>
  </w:style>
  <w:style w:type="paragraph" w:customStyle="1" w:styleId="356">
    <w:name w:val="xl31"/>
    <w:basedOn w:val="1"/>
    <w:qFormat/>
    <w:uiPriority w:val="0"/>
    <w:pPr>
      <w:widowControl/>
      <w:pBdr>
        <w:bottom w:val="single" w:color="000000" w:sz="4" w:space="0"/>
        <w:right w:val="single" w:color="000000" w:sz="4" w:space="0"/>
      </w:pBdr>
      <w:spacing w:before="100" w:beforeAutospacing="1" w:after="100" w:afterAutospacing="1"/>
      <w:jc w:val="center"/>
    </w:pPr>
    <w:rPr>
      <w:kern w:val="0"/>
      <w:sz w:val="22"/>
      <w:szCs w:val="22"/>
    </w:rPr>
  </w:style>
  <w:style w:type="paragraph" w:customStyle="1" w:styleId="357">
    <w:name w:val="样式 样式 首行缩进:  2 字符 + 首行缩进:  2 字符"/>
    <w:basedOn w:val="1"/>
    <w:qFormat/>
    <w:uiPriority w:val="0"/>
    <w:pPr>
      <w:spacing w:line="360" w:lineRule="auto"/>
      <w:ind w:firstLine="480" w:firstLineChars="200"/>
    </w:pPr>
    <w:rPr>
      <w:rFonts w:ascii="Calibri" w:hAnsi="Calibri"/>
      <w:sz w:val="28"/>
      <w:szCs w:val="20"/>
    </w:rPr>
  </w:style>
  <w:style w:type="table" w:customStyle="1" w:styleId="358">
    <w:name w:val="Table Normal"/>
    <w:qFormat/>
    <w:uiPriority w:val="0"/>
    <w:pPr>
      <w:widowControl w:val="0"/>
    </w:pPr>
    <w:rPr>
      <w:rFonts w:ascii="Calibri" w:hAnsi="Calibri"/>
      <w:sz w:val="22"/>
      <w:szCs w:val="22"/>
      <w:lang w:val="en-US" w:eastAsia="en-US" w:bidi="ar-SA"/>
    </w:rPr>
  </w:style>
  <w:style w:type="character" w:customStyle="1" w:styleId="359">
    <w:name w:val="纯文本 Char3"/>
    <w:link w:val="1"/>
    <w:qFormat/>
    <w:uiPriority w:val="0"/>
    <w:rPr>
      <w:rFonts w:ascii="宋体" w:hAnsi="Courier New" w:eastAsia="宋体"/>
      <w:kern w:val="2"/>
      <w:sz w:val="21"/>
      <w:szCs w:val="21"/>
      <w:lang w:val="en-US" w:eastAsia="zh-CN" w:bidi="ar-SA"/>
    </w:rPr>
  </w:style>
  <w:style w:type="paragraph" w:customStyle="1" w:styleId="360">
    <w:name w:val="样式王"/>
    <w:basedOn w:val="1"/>
    <w:qFormat/>
    <w:uiPriority w:val="0"/>
    <w:rPr>
      <w:rFonts w:ascii="Calibri" w:hAnsi="Calibri"/>
    </w:rPr>
  </w:style>
  <w:style w:type="paragraph" w:customStyle="1" w:styleId="361">
    <w:name w:val="报告标题2"/>
    <w:basedOn w:val="1"/>
    <w:qFormat/>
    <w:uiPriority w:val="0"/>
    <w:pPr>
      <w:spacing w:line="360" w:lineRule="auto"/>
    </w:pPr>
    <w:rPr>
      <w:rFonts w:ascii="黑体" w:hAnsi="宋体" w:eastAsia="黑体"/>
      <w:sz w:val="28"/>
      <w:szCs w:val="28"/>
    </w:rPr>
  </w:style>
  <w:style w:type="character" w:customStyle="1" w:styleId="362">
    <w:name w:val="明显强调1"/>
    <w:link w:val="1"/>
    <w:qFormat/>
    <w:uiPriority w:val="0"/>
    <w:rPr>
      <w:b/>
      <w:bCs/>
      <w:i/>
      <w:iCs/>
      <w:color w:val="4F81BD"/>
    </w:rPr>
  </w:style>
  <w:style w:type="character" w:customStyle="1" w:styleId="363">
    <w:name w:val="批注文字 Char2"/>
    <w:link w:val="1"/>
    <w:qFormat/>
    <w:uiPriority w:val="0"/>
    <w:rPr>
      <w:rFonts w:ascii="Calibri" w:hAnsi="Calibri" w:eastAsia="宋体"/>
    </w:rPr>
  </w:style>
  <w:style w:type="character" w:customStyle="1" w:styleId="364">
    <w:name w:val="不明显强调1"/>
    <w:link w:val="1"/>
    <w:qFormat/>
    <w:uiPriority w:val="0"/>
    <w:rPr>
      <w:i/>
      <w:iCs/>
      <w:color w:val="808080"/>
    </w:rPr>
  </w:style>
  <w:style w:type="character" w:customStyle="1" w:styleId="365">
    <w:name w:val="副标题 Char2"/>
    <w:link w:val="1"/>
    <w:qFormat/>
    <w:uiPriority w:val="0"/>
    <w:rPr>
      <w:rFonts w:ascii="Cambria" w:hAnsi="Cambria" w:eastAsia="宋体"/>
      <w:b/>
      <w:bCs/>
      <w:kern w:val="28"/>
      <w:sz w:val="32"/>
      <w:szCs w:val="32"/>
    </w:rPr>
  </w:style>
  <w:style w:type="character" w:customStyle="1" w:styleId="366">
    <w:name w:val="标题 Char2"/>
    <w:link w:val="1"/>
    <w:qFormat/>
    <w:uiPriority w:val="0"/>
    <w:rPr>
      <w:rFonts w:ascii="Cambria" w:hAnsi="Cambria" w:eastAsia="宋体"/>
      <w:b/>
      <w:bCs/>
      <w:sz w:val="32"/>
      <w:szCs w:val="32"/>
    </w:rPr>
  </w:style>
  <w:style w:type="paragraph" w:customStyle="1" w:styleId="367">
    <w:name w:val="Char Char Char Char Char Char1 Char"/>
    <w:basedOn w:val="1"/>
    <w:qFormat/>
    <w:uiPriority w:val="0"/>
  </w:style>
  <w:style w:type="paragraph" w:customStyle="1" w:styleId="368">
    <w:name w:val="页眉1"/>
    <w:basedOn w:val="1"/>
    <w:qFormat/>
    <w:uiPriority w:val="0"/>
    <w:pPr>
      <w:widowControl/>
      <w:pBdr>
        <w:bottom w:val="single" w:color="000000" w:sz="6" w:space="1"/>
      </w:pBdr>
      <w:tabs>
        <w:tab w:val="center" w:pos="4153"/>
        <w:tab w:val="right" w:pos="8306"/>
      </w:tabs>
      <w:snapToGrid w:val="0"/>
      <w:jc w:val="center"/>
    </w:pPr>
    <w:rPr>
      <w:color w:val="000000"/>
      <w:sz w:val="18"/>
      <w:szCs w:val="20"/>
    </w:rPr>
  </w:style>
  <w:style w:type="paragraph" w:customStyle="1" w:styleId="369">
    <w:name w:val="列出段落2"/>
    <w:basedOn w:val="1"/>
    <w:qFormat/>
    <w:uiPriority w:val="0"/>
    <w:pPr>
      <w:widowControl/>
      <w:snapToGrid w:val="0"/>
      <w:spacing w:after="200"/>
      <w:ind w:firstLine="420" w:firstLineChars="200"/>
      <w:jc w:val="left"/>
    </w:pPr>
    <w:rPr>
      <w:rFonts w:ascii="Tahoma" w:hAnsi="Tahoma" w:eastAsia="微软雅黑"/>
      <w:kern w:val="0"/>
      <w:sz w:val="22"/>
      <w:szCs w:val="22"/>
    </w:rPr>
  </w:style>
  <w:style w:type="paragraph" w:customStyle="1" w:styleId="37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1">
    <w:name w:val="未处理的提及"/>
    <w:link w:val="1"/>
    <w:qFormat/>
    <w:uiPriority w:val="0"/>
    <w:rPr>
      <w:color w:val="605E5C"/>
      <w:shd w:val="clear" w:color="auto" w:fill="E1DFDD"/>
    </w:rPr>
  </w:style>
  <w:style w:type="paragraph" w:customStyle="1" w:styleId="372">
    <w:name w:val="Body text|4"/>
    <w:basedOn w:val="1"/>
    <w:qFormat/>
    <w:uiPriority w:val="0"/>
    <w:pPr>
      <w:widowControl w:val="0"/>
      <w:shd w:val="clear" w:color="auto" w:fill="auto"/>
      <w:spacing w:after="180"/>
      <w:ind w:left="520"/>
    </w:pPr>
    <w:rPr>
      <w:rFonts w:ascii="宋体" w:hAnsi="宋体" w:eastAsia="宋体"/>
      <w:sz w:val="34"/>
      <w:szCs w:val="34"/>
      <w:u w:val="none"/>
      <w:shd w:val="clear" w:color="auto" w:fill="auto"/>
      <w:lang w:val="zh-TW" w:eastAsia="zh-TW" w:bidi="zh-TW"/>
    </w:rPr>
  </w:style>
  <w:style w:type="paragraph" w:customStyle="1" w:styleId="373">
    <w:name w:val="Body text|6"/>
    <w:basedOn w:val="1"/>
    <w:qFormat/>
    <w:uiPriority w:val="0"/>
    <w:pPr>
      <w:widowControl w:val="0"/>
      <w:shd w:val="clear" w:color="auto" w:fill="auto"/>
      <w:spacing w:after="90"/>
      <w:jc w:val="center"/>
    </w:pPr>
    <w:rPr>
      <w:rFonts w:ascii="宋体" w:hAnsi="宋体" w:eastAsia="宋体"/>
      <w:sz w:val="34"/>
      <w:szCs w:val="34"/>
      <w:u w:val="none"/>
      <w:shd w:val="clear" w:color="auto" w:fill="auto"/>
      <w:lang w:val="zh-TW" w:eastAsia="zh-TW" w:bidi="zh-TW"/>
    </w:rPr>
  </w:style>
  <w:style w:type="paragraph" w:customStyle="1" w:styleId="374">
    <w:name w:val="Body text|1"/>
    <w:basedOn w:val="1"/>
    <w:qFormat/>
    <w:uiPriority w:val="0"/>
    <w:pPr>
      <w:widowControl w:val="0"/>
      <w:shd w:val="clear" w:color="auto" w:fill="auto"/>
      <w:spacing w:after="20" w:line="360" w:lineRule="auto"/>
      <w:ind w:firstLine="400"/>
    </w:pPr>
    <w:rPr>
      <w:rFonts w:ascii="宋体" w:hAnsi="宋体" w:eastAsia="宋体"/>
      <w:sz w:val="22"/>
      <w:szCs w:val="22"/>
      <w:u w:val="none"/>
      <w:shd w:val="clear" w:color="auto" w:fill="auto"/>
      <w:lang w:val="zh-TW" w:eastAsia="zh-TW" w:bidi="zh-TW"/>
    </w:rPr>
  </w:style>
  <w:style w:type="paragraph" w:customStyle="1" w:styleId="375">
    <w:name w:val="Body text|5"/>
    <w:basedOn w:val="1"/>
    <w:qFormat/>
    <w:uiPriority w:val="0"/>
    <w:pPr>
      <w:widowControl w:val="0"/>
      <w:shd w:val="clear" w:color="auto" w:fill="auto"/>
      <w:spacing w:after="320"/>
      <w:jc w:val="center"/>
    </w:pPr>
    <w:rPr>
      <w:rFonts w:ascii="宋体" w:hAnsi="宋体" w:eastAsia="宋体" w:cs="宋体"/>
      <w:sz w:val="54"/>
      <w:szCs w:val="54"/>
      <w:u w:val="none"/>
      <w:shd w:val="clear" w:color="auto" w:fill="auto"/>
      <w:lang w:val="zh-TW" w:eastAsia="zh-TW" w:bidi="zh-TW"/>
    </w:rPr>
  </w:style>
  <w:style w:type="paragraph" w:customStyle="1" w:styleId="376">
    <w:name w:val="Body text|2"/>
    <w:basedOn w:val="1"/>
    <w:qFormat/>
    <w:uiPriority w:val="0"/>
    <w:pPr>
      <w:widowControl w:val="0"/>
      <w:shd w:val="clear" w:color="auto" w:fill="auto"/>
      <w:spacing w:after="15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2023-12-29T13:19:00Z</dcterms:created>
  <dc:creator>夏晗</dc:creator>
  <cp:lastModifiedBy>任艳艳</cp:lastModifiedBy>
  <cp:lastPrinted>2024-06-12T07:27:00Z</cp:lastPrinted>
  <dcterms:modified xsi:type="dcterms:W3CDTF">2024-06-20T07:14:38Z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AE9F75DFB4F842859F5C26AE3CF28D3F</vt:lpwstr>
  </property>
</Properties>
</file>