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b/>
          <w:sz w:val="20"/>
        </w:rPr>
      </w:pPr>
      <w:bookmarkStart w:id="37" w:name="_GoBack"/>
      <w:bookmarkEnd w:id="37"/>
    </w:p>
    <w:p>
      <w:pPr>
        <w:pStyle w:val="11"/>
        <w:spacing w:before="9"/>
        <w:rPr>
          <w:b/>
          <w:sz w:val="28"/>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四川</w:t>
      </w:r>
      <w:r>
        <w:rPr>
          <w:rFonts w:hint="eastAsia" w:ascii="方正小标宋简体" w:hAnsi="方正小标宋简体" w:eastAsia="方正小标宋简体" w:cs="方正小标宋简体"/>
          <w:b w:val="0"/>
          <w:bCs w:val="0"/>
          <w:sz w:val="44"/>
          <w:szCs w:val="44"/>
          <w:lang w:val="en-US" w:eastAsia="zh-CN"/>
        </w:rPr>
        <w:t>省川北高速公路股份有限</w:t>
      </w:r>
      <w:r>
        <w:rPr>
          <w:rFonts w:hint="eastAsia" w:ascii="方正小标宋简体" w:hAnsi="方正小标宋简体" w:eastAsia="方正小标宋简体" w:cs="方正小标宋简体"/>
          <w:b w:val="0"/>
          <w:bCs w:val="0"/>
          <w:sz w:val="44"/>
          <w:szCs w:val="44"/>
        </w:rPr>
        <w:t>公司</w:t>
      </w:r>
    </w:p>
    <w:p>
      <w:pPr>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财税顾问服务项目</w:t>
      </w:r>
      <w:r>
        <w:rPr>
          <w:rFonts w:hint="eastAsia" w:ascii="方正小标宋简体" w:hAnsi="方正小标宋简体" w:eastAsia="方正小标宋简体" w:cs="方正小标宋简体"/>
          <w:b w:val="0"/>
          <w:bCs w:val="0"/>
          <w:sz w:val="44"/>
          <w:szCs w:val="44"/>
        </w:rPr>
        <w:t>中介机构</w:t>
      </w:r>
    </w:p>
    <w:p>
      <w:pPr>
        <w:pStyle w:val="11"/>
        <w:rPr>
          <w:b/>
          <w:sz w:val="44"/>
        </w:rPr>
      </w:pPr>
    </w:p>
    <w:p>
      <w:pPr>
        <w:pStyle w:val="11"/>
        <w:rPr>
          <w:b/>
          <w:sz w:val="44"/>
        </w:rPr>
      </w:pPr>
    </w:p>
    <w:p>
      <w:pPr>
        <w:pStyle w:val="11"/>
        <w:rPr>
          <w:b/>
          <w:sz w:val="44"/>
        </w:rPr>
      </w:pPr>
    </w:p>
    <w:p>
      <w:pPr>
        <w:pStyle w:val="11"/>
        <w:rPr>
          <w:b/>
          <w:sz w:val="44"/>
        </w:rPr>
      </w:pPr>
    </w:p>
    <w:p>
      <w:pPr>
        <w:pStyle w:val="11"/>
        <w:rPr>
          <w:b/>
          <w:sz w:val="44"/>
        </w:rPr>
      </w:pPr>
    </w:p>
    <w:p>
      <w:pPr>
        <w:pStyle w:val="11"/>
        <w:spacing w:before="4"/>
        <w:rPr>
          <w:b/>
          <w:sz w:val="63"/>
        </w:rPr>
      </w:pPr>
    </w:p>
    <w:p>
      <w:pPr>
        <w:jc w:val="center"/>
        <w:outlineLvl w:val="0"/>
        <w:rPr>
          <w:rFonts w:hint="eastAsia" w:ascii="方正小标宋简体" w:hAnsi="方正小标宋简体" w:eastAsia="方正小标宋简体" w:cs="方正小标宋简体"/>
          <w:b w:val="0"/>
          <w:bCs/>
          <w:sz w:val="52"/>
          <w:szCs w:val="52"/>
        </w:rPr>
      </w:pPr>
      <w:bookmarkStart w:id="0" w:name="_Toc32434"/>
      <w:bookmarkStart w:id="1" w:name="_Toc2129"/>
      <w:bookmarkStart w:id="2" w:name="_Toc1498"/>
      <w:r>
        <w:rPr>
          <w:rFonts w:hint="eastAsia" w:ascii="方正小标宋简体" w:hAnsi="方正小标宋简体" w:eastAsia="方正小标宋简体" w:cs="方正小标宋简体"/>
          <w:b w:val="0"/>
          <w:bCs/>
          <w:sz w:val="52"/>
          <w:szCs w:val="52"/>
        </w:rPr>
        <w:t>比选申请文件</w:t>
      </w:r>
      <w:bookmarkEnd w:id="0"/>
      <w:bookmarkEnd w:id="1"/>
      <w:bookmarkEnd w:id="2"/>
    </w:p>
    <w:p>
      <w:pPr>
        <w:pStyle w:val="11"/>
        <w:rPr>
          <w:b/>
          <w:sz w:val="80"/>
        </w:rPr>
      </w:pPr>
    </w:p>
    <w:p>
      <w:pPr>
        <w:pStyle w:val="11"/>
        <w:rPr>
          <w:b/>
          <w:sz w:val="80"/>
        </w:rPr>
      </w:pPr>
    </w:p>
    <w:p>
      <w:pPr>
        <w:pStyle w:val="11"/>
        <w:rPr>
          <w:b/>
          <w:sz w:val="80"/>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bookmarkStart w:id="3" w:name="_Toc12808"/>
      <w:bookmarkStart w:id="4" w:name="_Toc26244"/>
      <w:bookmarkStart w:id="5" w:name="_Toc25198"/>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480" w:lineRule="auto"/>
        <w:ind w:right="0" w:firstLine="0" w:firstLineChars="0"/>
        <w:jc w:val="center"/>
        <w:textAlignment w:val="auto"/>
        <w:outlineLvl w:val="0"/>
        <w:rPr>
          <w:rFonts w:hint="eastAsia" w:ascii="仿宋_GB2312" w:hAnsi="仿宋_GB2312" w:eastAsia="仿宋_GB2312" w:cs="仿宋_GB2312"/>
          <w:b/>
          <w:bCs/>
          <w:spacing w:val="-13"/>
          <w:sz w:val="32"/>
          <w:szCs w:val="32"/>
          <w:u w:val="none"/>
          <w:lang w:val="en-US"/>
        </w:rPr>
      </w:pPr>
      <w:r>
        <w:rPr>
          <w:rFonts w:hint="eastAsia" w:ascii="仿宋_GB2312" w:hAnsi="仿宋_GB2312" w:eastAsia="仿宋_GB2312" w:cs="仿宋_GB2312"/>
          <w:b/>
          <w:bCs/>
          <w:sz w:val="32"/>
          <w:szCs w:val="32"/>
        </w:rPr>
        <w:t>比</w:t>
      </w:r>
      <w:r>
        <w:rPr>
          <w:rFonts w:hint="eastAsia" w:ascii="仿宋_GB2312" w:hAnsi="仿宋_GB2312" w:eastAsia="仿宋_GB2312" w:cs="仿宋_GB2312"/>
          <w:b/>
          <w:bCs/>
          <w:spacing w:val="-3"/>
          <w:sz w:val="32"/>
          <w:szCs w:val="32"/>
        </w:rPr>
        <w:t>选</w:t>
      </w:r>
      <w:r>
        <w:rPr>
          <w:rFonts w:hint="eastAsia" w:ascii="仿宋_GB2312" w:hAnsi="仿宋_GB2312" w:eastAsia="仿宋_GB2312" w:cs="仿宋_GB2312"/>
          <w:b/>
          <w:bCs/>
          <w:sz w:val="32"/>
          <w:szCs w:val="32"/>
        </w:rPr>
        <w:t>申请</w:t>
      </w:r>
      <w:r>
        <w:rPr>
          <w:rFonts w:hint="eastAsia" w:ascii="仿宋_GB2312" w:hAnsi="仿宋_GB2312" w:eastAsia="仿宋_GB2312" w:cs="仿宋_GB2312"/>
          <w:b/>
          <w:bCs/>
          <w:spacing w:val="-3"/>
          <w:sz w:val="32"/>
          <w:szCs w:val="32"/>
        </w:rPr>
        <w:t>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ab/>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（盖单位公章）</w:t>
      </w:r>
    </w:p>
    <w:bookmarkEnd w:id="3"/>
    <w:bookmarkEnd w:id="4"/>
    <w:bookmarkEnd w:id="5"/>
    <w:p>
      <w:pPr>
        <w:keepNext w:val="0"/>
        <w:keepLines w:val="0"/>
        <w:pageBreakBefore w:val="0"/>
        <w:widowControl w:val="0"/>
        <w:kinsoku/>
        <w:wordWrap/>
        <w:overflowPunct/>
        <w:topLinePunct w:val="0"/>
        <w:autoSpaceDE w:val="0"/>
        <w:autoSpaceDN w:val="0"/>
        <w:bidi w:val="0"/>
        <w:adjustRightInd/>
        <w:snapToGrid/>
        <w:spacing w:line="480" w:lineRule="auto"/>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2022年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日</w:t>
      </w:r>
    </w:p>
    <w:p>
      <w:pPr>
        <w:pStyle w:val="11"/>
        <w:rPr>
          <w:sz w:val="20"/>
        </w:rPr>
      </w:pPr>
    </w:p>
    <w:p>
      <w:pPr>
        <w:pStyle w:val="11"/>
        <w:spacing w:before="5"/>
        <w:rPr>
          <w:sz w:val="23"/>
        </w:rPr>
      </w:pPr>
    </w:p>
    <w:p>
      <w:pPr>
        <w:pStyle w:val="5"/>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643" w:firstLineChars="200"/>
        <w:jc w:val="both"/>
        <w:textAlignment w:val="auto"/>
        <w:rPr>
          <w:rFonts w:hint="eastAsia" w:ascii="仿宋_GB2312" w:hAnsi="仿宋_GB2312" w:eastAsia="仿宋_GB2312" w:cs="仿宋_GB2312"/>
          <w:b/>
          <w:sz w:val="32"/>
          <w:szCs w:val="32"/>
        </w:rPr>
      </w:pP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bookmarkStart w:id="6" w:name="_Toc24322"/>
      <w:bookmarkStart w:id="7" w:name="_Toc32306"/>
      <w:bookmarkStart w:id="8" w:name="_Toc23573"/>
      <w:r>
        <w:rPr>
          <w:rFonts w:hint="eastAsia" w:ascii="仿宋_GB2312" w:hAnsi="仿宋_GB2312" w:eastAsia="仿宋_GB2312" w:cs="仿宋_GB2312"/>
          <w:sz w:val="32"/>
          <w:szCs w:val="32"/>
        </w:rPr>
        <w:t>一、</w:t>
      </w:r>
      <w:bookmarkEnd w:id="6"/>
      <w:bookmarkEnd w:id="7"/>
      <w:bookmarkEnd w:id="8"/>
      <w:r>
        <w:rPr>
          <w:rFonts w:hint="eastAsia" w:ascii="仿宋_GB2312" w:hAnsi="仿宋_GB2312" w:eastAsia="仿宋_GB2312" w:cs="仿宋_GB2312"/>
          <w:sz w:val="32"/>
          <w:szCs w:val="32"/>
          <w:lang w:val="en-US"/>
        </w:rPr>
        <w:t>报价函</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bookmarkStart w:id="9" w:name="_Toc4549"/>
      <w:bookmarkStart w:id="10" w:name="_Toc27454"/>
      <w:bookmarkStart w:id="11" w:name="_Toc7863"/>
      <w:r>
        <w:rPr>
          <w:rFonts w:hint="eastAsia" w:ascii="仿宋_GB2312" w:hAnsi="仿宋_GB2312" w:eastAsia="仿宋_GB2312" w:cs="仿宋_GB2312"/>
          <w:sz w:val="32"/>
          <w:szCs w:val="32"/>
        </w:rPr>
        <w:t>二、法定代表人身份证明书</w:t>
      </w:r>
      <w:bookmarkEnd w:id="9"/>
      <w:bookmarkEnd w:id="10"/>
      <w:bookmarkEnd w:id="11"/>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pacing w:val="-17"/>
          <w:sz w:val="32"/>
          <w:szCs w:val="32"/>
        </w:rPr>
      </w:pPr>
      <w:bookmarkStart w:id="12" w:name="_Toc31932"/>
      <w:bookmarkStart w:id="13" w:name="_Toc18775"/>
      <w:bookmarkStart w:id="14" w:name="_Toc28743"/>
      <w:r>
        <w:rPr>
          <w:rFonts w:hint="eastAsia" w:ascii="仿宋_GB2312" w:hAnsi="仿宋_GB2312" w:eastAsia="仿宋_GB2312" w:cs="仿宋_GB2312"/>
          <w:sz w:val="32"/>
          <w:szCs w:val="32"/>
        </w:rPr>
        <w:t>三、法定代表人授权委托书（若有</w:t>
      </w:r>
      <w:r>
        <w:rPr>
          <w:rFonts w:hint="eastAsia" w:ascii="仿宋_GB2312" w:hAnsi="仿宋_GB2312" w:eastAsia="仿宋_GB2312" w:cs="仿宋_GB2312"/>
          <w:spacing w:val="-17"/>
          <w:sz w:val="32"/>
          <w:szCs w:val="32"/>
        </w:rPr>
        <w:t xml:space="preserve">） </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四、资格审查表</w:t>
      </w:r>
      <w:bookmarkEnd w:id="12"/>
      <w:bookmarkEnd w:id="13"/>
      <w:bookmarkEnd w:id="14"/>
      <w:bookmarkStart w:id="15" w:name="_Toc19588"/>
      <w:bookmarkStart w:id="16" w:name="_Toc17598"/>
      <w:bookmarkStart w:id="17" w:name="_Toc302"/>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bookmarkEnd w:id="15"/>
      <w:bookmarkEnd w:id="16"/>
      <w:bookmarkEnd w:id="17"/>
      <w:r>
        <w:rPr>
          <w:rFonts w:hint="eastAsia" w:ascii="仿宋_GB2312" w:hAnsi="仿宋_GB2312" w:eastAsia="仿宋_GB2312" w:cs="仿宋_GB2312"/>
          <w:sz w:val="32"/>
          <w:szCs w:val="32"/>
        </w:rPr>
        <w:t xml:space="preserve">服务方案                 </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六、最后报价表</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七、比选申请人认为需要提交的其它资</w:t>
      </w:r>
      <w:r>
        <w:rPr>
          <w:rFonts w:hint="eastAsia" w:ascii="仿宋_GB2312" w:hAnsi="仿宋_GB2312" w:eastAsia="仿宋_GB2312" w:cs="仿宋_GB2312"/>
          <w:spacing w:val="-17"/>
          <w:sz w:val="32"/>
          <w:szCs w:val="32"/>
        </w:rPr>
        <w:t>料</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sectPr>
          <w:headerReference r:id="rId3" w:type="default"/>
          <w:footerReference r:id="rId4" w:type="default"/>
          <w:pgSz w:w="11910" w:h="16840"/>
          <w:pgMar w:top="1582" w:right="1485" w:bottom="1599" w:left="1485" w:header="0" w:footer="1400" w:gutter="0"/>
          <w:pgNumType w:fmt="numberInDash"/>
          <w:cols w:space="0" w:num="1"/>
          <w:rtlGutter w:val="0"/>
          <w:docGrid w:linePitch="0" w:charSpace="0"/>
        </w:sect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rPr>
          <w:rFonts w:hint="eastAsia" w:ascii="方正小标宋简体" w:hAnsi="方正小标宋简体" w:eastAsia="方正小标宋简体" w:cs="方正小标宋简体"/>
          <w:b w:val="0"/>
          <w:bCs w:val="0"/>
          <w:sz w:val="32"/>
          <w:szCs w:val="32"/>
        </w:rPr>
      </w:pPr>
      <w:bookmarkStart w:id="18" w:name="_Toc10224"/>
      <w:bookmarkStart w:id="19" w:name="_Toc13302"/>
      <w:bookmarkStart w:id="20" w:name="_Toc24105"/>
      <w:r>
        <w:rPr>
          <w:rFonts w:hint="eastAsia" w:ascii="方正小标宋简体" w:hAnsi="方正小标宋简体" w:eastAsia="方正小标宋简体" w:cs="方正小标宋简体"/>
          <w:b w:val="0"/>
          <w:bCs w:val="0"/>
          <w:sz w:val="32"/>
          <w:szCs w:val="32"/>
        </w:rPr>
        <w:t xml:space="preserve">一、 </w:t>
      </w:r>
      <w:bookmarkEnd w:id="18"/>
      <w:bookmarkEnd w:id="19"/>
      <w:bookmarkEnd w:id="20"/>
      <w:r>
        <w:rPr>
          <w:rFonts w:hint="eastAsia" w:ascii="方正小标宋简体" w:hAnsi="方正小标宋简体" w:eastAsia="方正小标宋简体" w:cs="方正小标宋简体"/>
          <w:b w:val="0"/>
          <w:bCs w:val="0"/>
          <w:sz w:val="32"/>
          <w:szCs w:val="32"/>
          <w:lang w:val="en-US"/>
        </w:rPr>
        <w:t>报价函</w:t>
      </w:r>
    </w:p>
    <w:p>
      <w:pPr>
        <w:keepNext w:val="0"/>
        <w:keepLines w:val="0"/>
        <w:pageBreakBefore w:val="0"/>
        <w:widowControl w:val="0"/>
        <w:kinsoku/>
        <w:wordWrap/>
        <w:overflowPunct/>
        <w:topLinePunct w:val="0"/>
        <w:autoSpaceDE w:val="0"/>
        <w:autoSpaceDN w:val="0"/>
        <w:bidi w:val="0"/>
        <w:spacing w:line="240" w:lineRule="auto"/>
        <w:ind w:right="0"/>
        <w:jc w:val="both"/>
        <w:textAlignment w:val="auto"/>
        <w:rPr>
          <w:rFonts w:hint="eastAsia" w:ascii="仿宋_GB2312" w:hAnsi="仿宋_GB2312" w:eastAsia="仿宋_GB2312" w:cs="仿宋_GB2312"/>
          <w:b/>
          <w:sz w:val="30"/>
          <w:szCs w:val="30"/>
          <w:u w:val="single"/>
          <w:lang w:val="en-US"/>
        </w:rPr>
      </w:pPr>
      <w:r>
        <w:rPr>
          <w:rFonts w:hint="eastAsia" w:ascii="仿宋_GB2312" w:hAnsi="仿宋_GB2312" w:eastAsia="仿宋_GB2312" w:cs="仿宋_GB2312"/>
          <w:sz w:val="30"/>
          <w:szCs w:val="30"/>
        </w:rPr>
        <w:t>致：</w:t>
      </w:r>
      <w:r>
        <w:rPr>
          <w:rFonts w:hint="eastAsia" w:ascii="仿宋_GB2312" w:hAnsi="仿宋_GB2312" w:eastAsia="仿宋_GB2312" w:cs="仿宋_GB2312"/>
          <w:sz w:val="30"/>
          <w:szCs w:val="30"/>
          <w:u w:val="single"/>
          <w:lang w:val="en-US"/>
        </w:rPr>
        <w:t xml:space="preserve">     (比选人名称）       </w:t>
      </w:r>
    </w:p>
    <w:p>
      <w:pPr>
        <w:pStyle w:val="28"/>
        <w:keepNext w:val="0"/>
        <w:keepLines w:val="0"/>
        <w:pageBreakBefore w:val="0"/>
        <w:widowControl w:val="0"/>
        <w:kinsoku/>
        <w:wordWrap/>
        <w:overflowPunct/>
        <w:topLinePunct w:val="0"/>
        <w:autoSpaceDE w:val="0"/>
        <w:autoSpaceDN w:val="0"/>
        <w:bidi w:val="0"/>
        <w:spacing w:line="240" w:lineRule="auto"/>
        <w:ind w:left="0" w:leftChars="0" w:right="0" w:firstLine="61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rPr>
        <w:t>我公司全面研究了</w:t>
      </w:r>
      <w:r>
        <w:rPr>
          <w:rFonts w:hint="eastAsia" w:ascii="仿宋_GB2312" w:hAnsi="仿宋_GB2312" w:eastAsia="仿宋_GB2312" w:cs="仿宋_GB2312"/>
          <w:sz w:val="30"/>
          <w:szCs w:val="30"/>
        </w:rPr>
        <w:t>比选文件及比选补充文件后（若有），在充分理解比选文件要求的基础上，</w:t>
      </w:r>
    </w:p>
    <w:p>
      <w:pPr>
        <w:pStyle w:val="28"/>
        <w:keepNext w:val="0"/>
        <w:keepLines w:val="0"/>
        <w:pageBreakBefore w:val="0"/>
        <w:widowControl w:val="0"/>
        <w:kinsoku/>
        <w:wordWrap/>
        <w:overflowPunct/>
        <w:topLinePunct w:val="0"/>
        <w:autoSpaceDE w:val="0"/>
        <w:autoSpaceDN w:val="0"/>
        <w:bidi w:val="0"/>
        <w:spacing w:line="240" w:lineRule="auto"/>
        <w:ind w:left="0" w:leftChars="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我们将遵照比选文件的要求</w:t>
      </w:r>
      <w:r>
        <w:rPr>
          <w:rFonts w:hint="eastAsia" w:ascii="仿宋_GB2312" w:hAnsi="仿宋_GB2312" w:eastAsia="仿宋_GB2312" w:cs="仿宋_GB2312"/>
          <w:sz w:val="30"/>
          <w:szCs w:val="30"/>
          <w:lang w:val="en-US"/>
        </w:rPr>
        <w:t>愿意以</w:t>
      </w:r>
      <w:r>
        <w:rPr>
          <w:rFonts w:hint="eastAsia" w:ascii="仿宋_GB2312" w:hAnsi="仿宋_GB2312" w:eastAsia="仿宋_GB2312" w:cs="仿宋_GB2312"/>
          <w:sz w:val="30"/>
          <w:szCs w:val="30"/>
          <w:lang w:val="en-US" w:eastAsia="zh-CN"/>
        </w:rPr>
        <w:t>总价</w:t>
      </w:r>
      <w:r>
        <w:rPr>
          <w:rFonts w:hint="eastAsia" w:ascii="仿宋_GB2312" w:hAnsi="仿宋_GB2312" w:eastAsia="仿宋_GB2312" w:cs="仿宋_GB2312"/>
          <w:sz w:val="30"/>
          <w:szCs w:val="30"/>
          <w:lang w:val="en-US"/>
        </w:rPr>
        <w:t>人民币项目</w:t>
      </w:r>
      <w:r>
        <w:rPr>
          <w:rFonts w:hint="eastAsia" w:ascii="仿宋_GB2312" w:hAnsi="仿宋_GB2312" w:eastAsia="仿宋_GB2312" w:cs="仿宋_GB2312"/>
          <w:sz w:val="30"/>
          <w:szCs w:val="30"/>
          <w:lang w:val="en-US" w:eastAsia="zh-CN"/>
        </w:rPr>
        <w:t>总报价大写金额</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元，小写金额</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 （其中四川省川北高速公路股份有限公司</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元；四川广甘高速公路有限责任公司</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元；四川省七盘关曙源经贸有限责任公司</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w:t>
      </w:r>
      <w:r>
        <w:rPr>
          <w:rFonts w:hint="eastAsia" w:ascii="仿宋_GB2312" w:hAnsi="仿宋_GB2312" w:eastAsia="仿宋_GB2312" w:cs="仿宋_GB2312"/>
          <w:sz w:val="30"/>
          <w:szCs w:val="30"/>
          <w:lang w:val="en-US"/>
        </w:rPr>
        <w:t>，</w:t>
      </w:r>
      <w:r>
        <w:rPr>
          <w:rFonts w:hint="eastAsia" w:ascii="仿宋_GB2312" w:hAnsi="仿宋_GB2312" w:eastAsia="仿宋_GB2312" w:cs="仿宋_GB2312"/>
          <w:sz w:val="30"/>
          <w:szCs w:val="30"/>
          <w:lang w:val="en-US" w:eastAsia="zh-CN"/>
        </w:rPr>
        <w:t>以上报价含</w:t>
      </w:r>
      <w:r>
        <w:rPr>
          <w:rFonts w:hint="eastAsia" w:ascii="仿宋_GB2312" w:hAnsi="仿宋_GB2312" w:eastAsia="仿宋_GB2312" w:cs="仿宋_GB2312"/>
          <w:bCs/>
          <w:sz w:val="30"/>
          <w:szCs w:val="30"/>
          <w:lang w:val="en-US" w:eastAsia="zh-CN"/>
        </w:rPr>
        <w:t>开具增值税普通发票的</w:t>
      </w:r>
      <w:r>
        <w:rPr>
          <w:rFonts w:hint="eastAsia" w:ascii="仿宋_GB2312" w:hAnsi="仿宋_GB2312" w:eastAsia="仿宋_GB2312" w:cs="仿宋_GB2312"/>
          <w:color w:val="000000"/>
          <w:sz w:val="30"/>
          <w:szCs w:val="30"/>
        </w:rPr>
        <w:t>增值税</w:t>
      </w:r>
      <w:r>
        <w:rPr>
          <w:rFonts w:hint="eastAsia" w:ascii="仿宋_GB2312" w:hAnsi="仿宋_GB2312" w:eastAsia="仿宋_GB2312" w:cs="仿宋_GB2312"/>
          <w:bCs/>
          <w:sz w:val="30"/>
          <w:szCs w:val="30"/>
        </w:rPr>
        <w:t>费用</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sz w:val="30"/>
          <w:szCs w:val="30"/>
        </w:rPr>
        <w:t>服务期为</w:t>
      </w:r>
      <w:r>
        <w:rPr>
          <w:rFonts w:hint="eastAsia" w:ascii="仿宋_GB2312" w:hAnsi="仿宋_GB2312" w:eastAsia="仿宋_GB2312" w:cs="仿宋_GB2312"/>
          <w:sz w:val="30"/>
          <w:szCs w:val="30"/>
          <w:u w:val="single"/>
          <w:lang w:val="en-US" w:eastAsia="zh-CN"/>
        </w:rPr>
        <w:t xml:space="preserve">  1 </w:t>
      </w:r>
      <w:r>
        <w:rPr>
          <w:rFonts w:hint="eastAsia" w:ascii="仿宋_GB2312" w:hAnsi="仿宋_GB2312" w:eastAsia="仿宋_GB2312" w:cs="仿宋_GB2312"/>
          <w:sz w:val="30"/>
          <w:szCs w:val="30"/>
          <w:u w:val="none"/>
          <w:lang w:val="en-US" w:eastAsia="zh-CN"/>
        </w:rPr>
        <w:t>年（自合同协议书签订之日起至具体以完成所有工作内容为止）</w:t>
      </w:r>
      <w:r>
        <w:rPr>
          <w:rFonts w:hint="eastAsia" w:ascii="仿宋_GB2312" w:hAnsi="仿宋_GB2312" w:eastAsia="仿宋_GB2312" w:cs="仿宋_GB2312"/>
          <w:sz w:val="30"/>
          <w:szCs w:val="30"/>
        </w:rPr>
        <w:t>，承担本项目的工作。</w:t>
      </w:r>
    </w:p>
    <w:p>
      <w:pPr>
        <w:pStyle w:val="27"/>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pacing w:val="-9"/>
          <w:sz w:val="30"/>
          <w:szCs w:val="30"/>
        </w:rPr>
      </w:pPr>
      <w:r>
        <w:rPr>
          <w:rFonts w:hint="eastAsia" w:ascii="仿宋_GB2312" w:hAnsi="仿宋_GB2312" w:eastAsia="仿宋_GB2312" w:cs="仿宋_GB2312"/>
          <w:spacing w:val="-9"/>
          <w:sz w:val="30"/>
          <w:szCs w:val="30"/>
          <w:lang w:val="en-US" w:eastAsia="zh-CN"/>
        </w:rPr>
        <w:t>1.</w:t>
      </w:r>
      <w:r>
        <w:rPr>
          <w:rFonts w:hint="eastAsia" w:ascii="仿宋_GB2312" w:hAnsi="仿宋_GB2312" w:eastAsia="仿宋_GB2312" w:cs="仿宋_GB2312"/>
          <w:spacing w:val="-9"/>
          <w:sz w:val="30"/>
          <w:szCs w:val="30"/>
        </w:rPr>
        <w:t>项目负责人姓名：</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，证书名称：</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，证书编号：</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w:t>
      </w:r>
    </w:p>
    <w:p>
      <w:pPr>
        <w:pStyle w:val="27"/>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lang w:val="en-US" w:eastAsia="zh-CN"/>
        </w:rPr>
        <w:t>2.</w:t>
      </w:r>
      <w:r>
        <w:rPr>
          <w:rFonts w:hint="eastAsia" w:ascii="仿宋_GB2312" w:hAnsi="仿宋_GB2312" w:eastAsia="仿宋_GB2312" w:cs="仿宋_GB2312"/>
          <w:spacing w:val="-9"/>
          <w:sz w:val="30"/>
          <w:szCs w:val="30"/>
        </w:rPr>
        <w:t>质量要求：成果文件应满足国家标准或行业标准的有关规定、符合项目比选具体要求，</w:t>
      </w:r>
      <w:r>
        <w:rPr>
          <w:rFonts w:hint="eastAsia" w:ascii="仿宋_GB2312" w:hAnsi="仿宋_GB2312" w:eastAsia="仿宋_GB2312" w:cs="仿宋_GB2312"/>
          <w:sz w:val="30"/>
          <w:szCs w:val="30"/>
        </w:rPr>
        <w:t>并通过审核。</w:t>
      </w:r>
    </w:p>
    <w:p>
      <w:pPr>
        <w:pStyle w:val="27"/>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lang w:val="en-US" w:eastAsia="zh-CN"/>
        </w:rPr>
        <w:t>3.</w:t>
      </w:r>
      <w:r>
        <w:rPr>
          <w:rFonts w:hint="eastAsia" w:ascii="仿宋_GB2312" w:hAnsi="仿宋_GB2312" w:eastAsia="仿宋_GB2312" w:cs="仿宋_GB2312"/>
          <w:spacing w:val="-9"/>
          <w:sz w:val="30"/>
          <w:szCs w:val="30"/>
        </w:rPr>
        <w:t>我们承诺，我们所递交的比选申请文件已充分考虑了各种外部因素对报价的影响；同意比选文件规定的比选截止时间。</w:t>
      </w:r>
    </w:p>
    <w:p>
      <w:pPr>
        <w:pStyle w:val="27"/>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eastAsia="zh-CN"/>
        </w:rPr>
        <w:t>合同</w:t>
      </w:r>
      <w:r>
        <w:rPr>
          <w:rFonts w:hint="eastAsia" w:ascii="仿宋_GB2312" w:hAnsi="仿宋_GB2312" w:eastAsia="仿宋_GB2312" w:cs="仿宋_GB2312"/>
          <w:sz w:val="30"/>
          <w:szCs w:val="30"/>
        </w:rPr>
        <w:t>协议书正式签署生效之前，本</w:t>
      </w:r>
      <w:r>
        <w:rPr>
          <w:rFonts w:hint="eastAsia" w:ascii="仿宋_GB2312" w:hAnsi="仿宋_GB2312" w:eastAsia="仿宋_GB2312" w:cs="仿宋_GB2312"/>
          <w:sz w:val="30"/>
          <w:szCs w:val="30"/>
          <w:lang w:val="en-US"/>
        </w:rPr>
        <w:t>报价函</w:t>
      </w:r>
      <w:r>
        <w:rPr>
          <w:rFonts w:hint="eastAsia" w:ascii="仿宋_GB2312" w:hAnsi="仿宋_GB2312" w:eastAsia="仿宋_GB2312" w:cs="仿宋_GB2312"/>
          <w:sz w:val="30"/>
          <w:szCs w:val="30"/>
        </w:rPr>
        <w:t>同你单位的中选通知书将构成我们双方之间共同遵守的条件，对双方具有约束力。</w:t>
      </w:r>
    </w:p>
    <w:p>
      <w:pPr>
        <w:pStyle w:val="27"/>
        <w:keepNext w:val="0"/>
        <w:keepLines w:val="0"/>
        <w:pageBreakBefore w:val="0"/>
        <w:widowControl w:val="0"/>
        <w:numPr>
          <w:ilvl w:val="0"/>
          <w:numId w:val="0"/>
        </w:numPr>
        <w:tabs>
          <w:tab w:val="left" w:pos="1401"/>
        </w:tabs>
        <w:kinsoku/>
        <w:wordWrap/>
        <w:overflowPunct/>
        <w:topLinePunct w:val="0"/>
        <w:autoSpaceDE w:val="0"/>
        <w:autoSpaceDN w:val="0"/>
        <w:bidi w:val="0"/>
        <w:adjustRightInd w:val="0"/>
        <w:snapToGrid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如果我单位中选</w:t>
      </w:r>
      <w:r>
        <w:rPr>
          <w:rFonts w:hint="eastAsia" w:ascii="仿宋_GB2312" w:hAnsi="仿宋_GB2312" w:eastAsia="仿宋_GB2312" w:cs="仿宋_GB2312"/>
          <w:sz w:val="30"/>
          <w:szCs w:val="30"/>
          <w:lang w:val="en-US" w:eastAsia="zh-CN"/>
        </w:rPr>
        <w:t>本项目，</w:t>
      </w:r>
      <w:r>
        <w:rPr>
          <w:rFonts w:hint="eastAsia" w:ascii="仿宋_GB2312" w:hAnsi="仿宋_GB2312" w:eastAsia="仿宋_GB2312" w:cs="仿宋_GB2312"/>
          <w:sz w:val="30"/>
          <w:szCs w:val="30"/>
        </w:rPr>
        <w:t>我方承诺在接到比选人通知后，按比选人通知时间进入现场。</w:t>
      </w:r>
    </w:p>
    <w:p>
      <w:pPr>
        <w:pStyle w:val="27"/>
        <w:keepNext w:val="0"/>
        <w:keepLines w:val="0"/>
        <w:pageBreakBefore w:val="0"/>
        <w:widowControl w:val="0"/>
        <w:numPr>
          <w:ilvl w:val="0"/>
          <w:numId w:val="0"/>
        </w:numPr>
        <w:tabs>
          <w:tab w:val="left" w:pos="1612"/>
        </w:tabs>
        <w:kinsoku/>
        <w:wordWrap/>
        <w:overflowPunct/>
        <w:topLinePunct w:val="0"/>
        <w:autoSpaceDE w:val="0"/>
        <w:autoSpaceDN w:val="0"/>
        <w:bidi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我方承诺在收到中选通知书后，在中选通知书规定的期限内与你方签订</w:t>
      </w:r>
      <w:r>
        <w:rPr>
          <w:rFonts w:hint="eastAsia" w:ascii="仿宋_GB2312" w:hAnsi="仿宋_GB2312" w:eastAsia="仿宋_GB2312" w:cs="仿宋_GB2312"/>
          <w:sz w:val="30"/>
          <w:szCs w:val="30"/>
          <w:lang w:eastAsia="zh-CN"/>
        </w:rPr>
        <w:t>合同协议书</w:t>
      </w:r>
      <w:r>
        <w:rPr>
          <w:rFonts w:hint="eastAsia" w:ascii="仿宋_GB2312" w:hAnsi="仿宋_GB2312" w:eastAsia="仿宋_GB2312" w:cs="仿宋_GB2312"/>
          <w:sz w:val="30"/>
          <w:szCs w:val="30"/>
        </w:rPr>
        <w:t>，在签订</w:t>
      </w:r>
      <w:r>
        <w:rPr>
          <w:rFonts w:hint="eastAsia" w:ascii="仿宋_GB2312" w:hAnsi="仿宋_GB2312" w:eastAsia="仿宋_GB2312" w:cs="仿宋_GB2312"/>
          <w:sz w:val="30"/>
          <w:szCs w:val="30"/>
          <w:lang w:eastAsia="zh-CN"/>
        </w:rPr>
        <w:t>合同协议书</w:t>
      </w:r>
      <w:r>
        <w:rPr>
          <w:rFonts w:hint="eastAsia" w:ascii="仿宋_GB2312" w:hAnsi="仿宋_GB2312" w:eastAsia="仿宋_GB2312" w:cs="仿宋_GB2312"/>
          <w:sz w:val="30"/>
          <w:szCs w:val="30"/>
        </w:rPr>
        <w:t>时不向你方提出附加条件。</w:t>
      </w:r>
    </w:p>
    <w:p>
      <w:pPr>
        <w:pStyle w:val="27"/>
        <w:keepNext w:val="0"/>
        <w:keepLines w:val="0"/>
        <w:pageBreakBefore w:val="0"/>
        <w:widowControl w:val="0"/>
        <w:numPr>
          <w:ilvl w:val="0"/>
          <w:numId w:val="0"/>
        </w:numPr>
        <w:tabs>
          <w:tab w:val="left" w:pos="1612"/>
        </w:tabs>
        <w:kinsoku/>
        <w:wordWrap/>
        <w:overflowPunct/>
        <w:topLinePunct w:val="0"/>
        <w:autoSpaceDE w:val="0"/>
        <w:autoSpaceDN w:val="0"/>
        <w:bidi w:val="0"/>
        <w:spacing w:line="240" w:lineRule="auto"/>
        <w:ind w:right="0" w:rightChars="0" w:firstLine="568"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lang w:val="en-US" w:eastAsia="zh-CN"/>
        </w:rPr>
        <w:t>7.</w:t>
      </w:r>
      <w:r>
        <w:rPr>
          <w:rFonts w:hint="eastAsia" w:ascii="仿宋_GB2312" w:hAnsi="仿宋_GB2312" w:eastAsia="仿宋_GB2312" w:cs="仿宋_GB2312"/>
          <w:spacing w:val="-8"/>
          <w:sz w:val="30"/>
          <w:szCs w:val="30"/>
        </w:rPr>
        <w:t>我方承诺在</w:t>
      </w:r>
      <w:r>
        <w:rPr>
          <w:rFonts w:hint="eastAsia" w:ascii="仿宋_GB2312" w:hAnsi="仿宋_GB2312" w:eastAsia="仿宋_GB2312" w:cs="仿宋_GB2312"/>
          <w:spacing w:val="-8"/>
          <w:sz w:val="30"/>
          <w:szCs w:val="30"/>
          <w:lang w:eastAsia="zh-CN"/>
        </w:rPr>
        <w:t>合同协议书</w:t>
      </w:r>
      <w:r>
        <w:rPr>
          <w:rFonts w:hint="eastAsia" w:ascii="仿宋_GB2312" w:hAnsi="仿宋_GB2312" w:eastAsia="仿宋_GB2312" w:cs="仿宋_GB2312"/>
          <w:spacing w:val="-8"/>
          <w:sz w:val="30"/>
          <w:szCs w:val="30"/>
        </w:rPr>
        <w:t>约定的期限内按照比选文件规定的权利义务完成全部</w:t>
      </w:r>
      <w:r>
        <w:rPr>
          <w:rFonts w:hint="eastAsia" w:ascii="仿宋_GB2312" w:hAnsi="仿宋_GB2312" w:eastAsia="仿宋_GB2312" w:cs="仿宋_GB2312"/>
          <w:spacing w:val="-8"/>
          <w:sz w:val="30"/>
          <w:szCs w:val="30"/>
          <w:lang w:eastAsia="zh-CN"/>
        </w:rPr>
        <w:t>合同协议书</w:t>
      </w:r>
      <w:r>
        <w:rPr>
          <w:rFonts w:hint="eastAsia" w:ascii="仿宋_GB2312" w:hAnsi="仿宋_GB2312" w:eastAsia="仿宋_GB2312" w:cs="仿宋_GB2312"/>
          <w:spacing w:val="-8"/>
          <w:sz w:val="30"/>
          <w:szCs w:val="30"/>
        </w:rPr>
        <w:t>内约定工作。</w:t>
      </w:r>
    </w:p>
    <w:p>
      <w:pPr>
        <w:pStyle w:val="27"/>
        <w:keepNext w:val="0"/>
        <w:keepLines w:val="0"/>
        <w:pageBreakBefore w:val="0"/>
        <w:widowControl w:val="0"/>
        <w:numPr>
          <w:ilvl w:val="0"/>
          <w:numId w:val="0"/>
        </w:numPr>
        <w:tabs>
          <w:tab w:val="left" w:pos="1401"/>
          <w:tab w:val="left" w:pos="7177"/>
        </w:tabs>
        <w:kinsoku/>
        <w:wordWrap/>
        <w:overflowPunct/>
        <w:topLinePunct w:val="0"/>
        <w:autoSpaceDE w:val="0"/>
        <w:autoSpaceDN w:val="0"/>
        <w:bidi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8.其</w:t>
      </w:r>
      <w:r>
        <w:rPr>
          <w:rFonts w:hint="eastAsia" w:ascii="仿宋_GB2312" w:hAnsi="仿宋_GB2312" w:eastAsia="仿宋_GB2312" w:cs="仿宋_GB2312"/>
          <w:sz w:val="30"/>
          <w:szCs w:val="30"/>
        </w:rPr>
        <w:t>它承诺（如有）；</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firstLine="2840" w:firstLineChars="1000"/>
        <w:jc w:val="lef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pacing w:val="-8"/>
          <w:sz w:val="30"/>
          <w:szCs w:val="30"/>
        </w:rPr>
        <w:t>比选申请人（盖单位公章）：</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4544" w:firstLineChars="16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公司地址：</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1704" w:firstLineChars="6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法定代表人或其委托代理人：（签字）</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firstLine="5396" w:firstLineChars="19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电</w:t>
      </w:r>
      <w:r>
        <w:rPr>
          <w:rFonts w:hint="eastAsia" w:ascii="仿宋_GB2312" w:hAnsi="仿宋_GB2312" w:eastAsia="仿宋_GB2312" w:cs="仿宋_GB2312"/>
          <w:spacing w:val="-8"/>
          <w:sz w:val="30"/>
          <w:szCs w:val="30"/>
          <w:lang w:val="en-US" w:eastAsia="zh-CN"/>
        </w:rPr>
        <w:t xml:space="preserve">  </w:t>
      </w:r>
      <w:r>
        <w:rPr>
          <w:rFonts w:hint="eastAsia" w:ascii="仿宋_GB2312" w:hAnsi="仿宋_GB2312" w:eastAsia="仿宋_GB2312" w:cs="仿宋_GB2312"/>
          <w:spacing w:val="-8"/>
          <w:sz w:val="30"/>
          <w:szCs w:val="30"/>
        </w:rPr>
        <w:t>话：</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firstLine="5396" w:firstLineChars="19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传</w:t>
      </w:r>
      <w:r>
        <w:rPr>
          <w:rFonts w:hint="eastAsia" w:ascii="仿宋_GB2312" w:hAnsi="仿宋_GB2312" w:eastAsia="仿宋_GB2312" w:cs="仿宋_GB2312"/>
          <w:spacing w:val="-8"/>
          <w:sz w:val="30"/>
          <w:szCs w:val="30"/>
          <w:lang w:val="en-US" w:eastAsia="zh-CN"/>
        </w:rPr>
        <w:t xml:space="preserve">  </w:t>
      </w:r>
      <w:r>
        <w:rPr>
          <w:rFonts w:hint="eastAsia" w:ascii="仿宋_GB2312" w:hAnsi="仿宋_GB2312" w:eastAsia="仿宋_GB2312" w:cs="仿宋_GB2312"/>
          <w:spacing w:val="-8"/>
          <w:sz w:val="30"/>
          <w:szCs w:val="30"/>
        </w:rPr>
        <w:t>真：</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firstLine="5396" w:firstLineChars="1900"/>
        <w:jc w:val="left"/>
        <w:textAlignment w:val="auto"/>
        <w:rPr>
          <w:rFonts w:hint="eastAsia"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0"/>
          <w:szCs w:val="30"/>
        </w:rPr>
        <w:t>日</w:t>
      </w:r>
      <w:r>
        <w:rPr>
          <w:rFonts w:hint="eastAsia" w:ascii="仿宋_GB2312" w:hAnsi="仿宋_GB2312" w:eastAsia="仿宋_GB2312" w:cs="仿宋_GB2312"/>
          <w:spacing w:val="-8"/>
          <w:sz w:val="30"/>
          <w:szCs w:val="30"/>
          <w:lang w:val="en-US" w:eastAsia="zh-CN"/>
        </w:rPr>
        <w:t xml:space="preserve">  </w:t>
      </w:r>
      <w:r>
        <w:rPr>
          <w:rFonts w:hint="eastAsia" w:ascii="仿宋_GB2312" w:hAnsi="仿宋_GB2312" w:eastAsia="仿宋_GB2312" w:cs="仿宋_GB2312"/>
          <w:spacing w:val="-8"/>
          <w:sz w:val="30"/>
          <w:szCs w:val="30"/>
        </w:rPr>
        <w:t>期：</w:t>
      </w:r>
      <w:r>
        <w:rPr>
          <w:rFonts w:hint="eastAsia" w:ascii="仿宋_GB2312" w:hAnsi="仿宋_GB2312" w:eastAsia="仿宋_GB2312" w:cs="仿宋_GB2312"/>
          <w:spacing w:val="-8"/>
          <w:sz w:val="30"/>
          <w:szCs w:val="30"/>
          <w:u w:val="single"/>
          <w:lang w:val="en-US" w:eastAsia="zh-CN"/>
        </w:rPr>
        <w:t xml:space="preserve">                </w:t>
      </w:r>
      <w:r>
        <w:rPr>
          <w:rFonts w:hint="eastAsia" w:ascii="仿宋_GB2312" w:hAnsi="仿宋_GB2312" w:eastAsia="仿宋_GB2312" w:cs="仿宋_GB2312"/>
          <w:spacing w:val="-8"/>
          <w:sz w:val="32"/>
          <w:szCs w:val="32"/>
          <w:u w:val="single"/>
          <w:lang w:val="en-US" w:eastAsia="zh-CN"/>
        </w:rPr>
        <w:t xml:space="preserve"> </w:t>
      </w:r>
      <w:bookmarkStart w:id="21" w:name="_Toc5823"/>
      <w:bookmarkStart w:id="22" w:name="_Toc2693"/>
      <w:bookmarkStart w:id="23" w:name="_Toc29436"/>
    </w:p>
    <w:p>
      <w:pPr>
        <w:keepNext w:val="0"/>
        <w:keepLines w:val="0"/>
        <w:pageBreakBefore w:val="0"/>
        <w:widowControl w:val="0"/>
        <w:tabs>
          <w:tab w:val="left" w:pos="4971"/>
          <w:tab w:val="left" w:pos="9011"/>
        </w:tabs>
        <w:kinsoku/>
        <w:wordWrap/>
        <w:overflowPunct/>
        <w:topLinePunct w:val="0"/>
        <w:autoSpaceDE w:val="0"/>
        <w:autoSpaceDN w:val="0"/>
        <w:bidi w:val="0"/>
        <w:adjustRightInd/>
        <w:snapToGrid/>
        <w:ind w:left="0"/>
        <w:jc w:val="both"/>
        <w:textAlignment w:val="auto"/>
        <w:rPr>
          <w:rFonts w:hint="eastAsia" w:ascii="仿宋_GB2312" w:hAnsi="仿宋_GB2312" w:eastAsia="仿宋_GB2312" w:cs="仿宋_GB2312"/>
          <w:spacing w:val="-8"/>
          <w:sz w:val="32"/>
          <w:szCs w:val="32"/>
          <w:u w:val="single"/>
          <w:lang w:val="en-US" w:eastAsia="zh-CN"/>
        </w:rPr>
      </w:pP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二、法定代表人身份证明书</w:t>
      </w:r>
      <w:bookmarkEnd w:id="21"/>
      <w:bookmarkEnd w:id="22"/>
      <w:bookmarkEnd w:id="23"/>
    </w:p>
    <w:p>
      <w:pPr>
        <w:pStyle w:val="11"/>
        <w:rPr>
          <w:b/>
          <w:sz w:val="30"/>
        </w:rPr>
      </w:pPr>
    </w:p>
    <w:p>
      <w:pPr>
        <w:pStyle w:val="11"/>
        <w:rPr>
          <w:b/>
          <w:sz w:val="22"/>
        </w:rPr>
      </w:pPr>
    </w:p>
    <w:p>
      <w:pPr>
        <w:pStyle w:val="11"/>
        <w:tabs>
          <w:tab w:val="left" w:pos="3426"/>
          <w:tab w:val="left" w:pos="6905"/>
        </w:tabs>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单位名称：</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（比选申请人全称）</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4"/>
        <w:rPr>
          <w:rFonts w:hint="eastAsia" w:ascii="仿宋_GB2312" w:hAnsi="仿宋_GB2312" w:eastAsia="仿宋_GB2312" w:cs="仿宋_GB2312"/>
          <w:sz w:val="30"/>
          <w:szCs w:val="30"/>
        </w:rPr>
      </w:pPr>
    </w:p>
    <w:p>
      <w:pPr>
        <w:pStyle w:val="11"/>
        <w:tabs>
          <w:tab w:val="left" w:pos="696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单</w:t>
      </w:r>
      <w:r>
        <w:rPr>
          <w:rFonts w:hint="eastAsia" w:ascii="仿宋_GB2312" w:hAnsi="仿宋_GB2312" w:eastAsia="仿宋_GB2312" w:cs="仿宋_GB2312"/>
          <w:sz w:val="30"/>
          <w:szCs w:val="30"/>
        </w:rPr>
        <w:t>位性质：</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2"/>
        <w:rPr>
          <w:rFonts w:hint="eastAsia" w:ascii="仿宋_GB2312" w:hAnsi="仿宋_GB2312" w:eastAsia="仿宋_GB2312" w:cs="仿宋_GB2312"/>
          <w:sz w:val="30"/>
          <w:szCs w:val="30"/>
        </w:rPr>
      </w:pPr>
    </w:p>
    <w:p>
      <w:pPr>
        <w:pStyle w:val="11"/>
        <w:tabs>
          <w:tab w:val="left" w:pos="1866"/>
          <w:tab w:val="left" w:pos="708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w:t>
      </w:r>
      <w:r>
        <w:rPr>
          <w:rFonts w:hint="eastAsia" w:ascii="仿宋_GB2312" w:hAnsi="仿宋_GB2312" w:eastAsia="仿宋_GB2312" w:cs="仿宋_GB2312"/>
          <w:sz w:val="30"/>
          <w:szCs w:val="30"/>
        </w:rPr>
        <w:tab/>
      </w:r>
      <w:r>
        <w:rPr>
          <w:rFonts w:hint="eastAsia" w:ascii="仿宋_GB2312" w:hAnsi="仿宋_GB2312" w:eastAsia="仿宋_GB2312" w:cs="仿宋_GB2312"/>
          <w:spacing w:val="-1"/>
          <w:sz w:val="30"/>
          <w:szCs w:val="30"/>
        </w:rPr>
        <w:t>址</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3"/>
        <w:rPr>
          <w:rFonts w:hint="eastAsia" w:ascii="仿宋_GB2312" w:hAnsi="仿宋_GB2312" w:eastAsia="仿宋_GB2312" w:cs="仿宋_GB2312"/>
          <w:sz w:val="30"/>
          <w:szCs w:val="30"/>
        </w:rPr>
      </w:pPr>
    </w:p>
    <w:p>
      <w:pPr>
        <w:pStyle w:val="11"/>
        <w:tabs>
          <w:tab w:val="left" w:pos="3485"/>
          <w:tab w:val="left" w:pos="4025"/>
          <w:tab w:val="left" w:pos="4626"/>
          <w:tab w:val="left" w:pos="5225"/>
          <w:tab w:val="left" w:pos="588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成立时间：</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日</w:t>
      </w:r>
    </w:p>
    <w:p>
      <w:pPr>
        <w:pStyle w:val="11"/>
        <w:rPr>
          <w:rFonts w:hint="eastAsia" w:ascii="仿宋_GB2312" w:hAnsi="仿宋_GB2312" w:eastAsia="仿宋_GB2312" w:cs="仿宋_GB2312"/>
          <w:sz w:val="30"/>
          <w:szCs w:val="30"/>
        </w:rPr>
      </w:pPr>
    </w:p>
    <w:p>
      <w:pPr>
        <w:pStyle w:val="11"/>
        <w:rPr>
          <w:rFonts w:hint="eastAsia" w:ascii="仿宋_GB2312" w:hAnsi="仿宋_GB2312" w:eastAsia="仿宋_GB2312" w:cs="仿宋_GB2312"/>
          <w:sz w:val="30"/>
          <w:szCs w:val="30"/>
        </w:rPr>
      </w:pPr>
    </w:p>
    <w:p>
      <w:pPr>
        <w:pStyle w:val="11"/>
        <w:tabs>
          <w:tab w:val="left" w:pos="6965"/>
        </w:tabs>
        <w:spacing w:before="1"/>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经</w:t>
      </w:r>
      <w:r>
        <w:rPr>
          <w:rFonts w:hint="eastAsia" w:ascii="仿宋_GB2312" w:hAnsi="仿宋_GB2312" w:eastAsia="仿宋_GB2312" w:cs="仿宋_GB2312"/>
          <w:sz w:val="30"/>
          <w:szCs w:val="30"/>
        </w:rPr>
        <w:t>营期限：</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2"/>
        <w:rPr>
          <w:rFonts w:hint="eastAsia" w:ascii="仿宋_GB2312" w:hAnsi="仿宋_GB2312" w:eastAsia="仿宋_GB2312" w:cs="仿宋_GB2312"/>
          <w:sz w:val="30"/>
          <w:szCs w:val="30"/>
        </w:rPr>
      </w:pPr>
    </w:p>
    <w:p>
      <w:pPr>
        <w:pStyle w:val="11"/>
        <w:tabs>
          <w:tab w:val="left" w:pos="3186"/>
          <w:tab w:val="left" w:pos="6666"/>
          <w:tab w:val="left" w:pos="7866"/>
          <w:tab w:val="left" w:pos="9459"/>
        </w:tabs>
        <w:spacing w:before="74"/>
        <w:ind w:left="1146"/>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（法定代表人签字）</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p>
    <w:p>
      <w:pPr>
        <w:pStyle w:val="11"/>
        <w:tabs>
          <w:tab w:val="left" w:pos="3186"/>
          <w:tab w:val="left" w:pos="6666"/>
          <w:tab w:val="left" w:pos="7866"/>
          <w:tab w:val="left" w:pos="9459"/>
        </w:tabs>
        <w:spacing w:before="74"/>
        <w:ind w:left="1146"/>
        <w:rPr>
          <w:rFonts w:hint="eastAsia" w:ascii="仿宋_GB2312" w:hAnsi="仿宋_GB2312" w:eastAsia="仿宋_GB2312" w:cs="仿宋_GB2312"/>
          <w:spacing w:val="-1"/>
          <w:sz w:val="30"/>
          <w:szCs w:val="30"/>
        </w:rPr>
      </w:pPr>
    </w:p>
    <w:p>
      <w:pPr>
        <w:pStyle w:val="11"/>
        <w:tabs>
          <w:tab w:val="left" w:pos="3186"/>
          <w:tab w:val="left" w:pos="6666"/>
          <w:tab w:val="left" w:pos="7866"/>
          <w:tab w:val="left" w:pos="9459"/>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职</w:t>
      </w:r>
      <w:r>
        <w:rPr>
          <w:rFonts w:hint="eastAsia" w:ascii="仿宋_GB2312" w:hAnsi="仿宋_GB2312" w:eastAsia="仿宋_GB2312" w:cs="仿宋_GB2312"/>
          <w:sz w:val="30"/>
          <w:szCs w:val="30"/>
        </w:rPr>
        <w:t>务：</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系</w:t>
      </w:r>
      <w:r>
        <w:rPr>
          <w:rFonts w:hint="eastAsia" w:ascii="仿宋_GB2312" w:hAnsi="仿宋_GB2312" w:eastAsia="仿宋_GB2312" w:cs="仿宋_GB2312"/>
          <w:sz w:val="30"/>
          <w:szCs w:val="30"/>
          <w:u w:val="single"/>
        </w:rPr>
        <w:t>（比选申请人全称）</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的法定代表人 。</w:t>
      </w:r>
    </w:p>
    <w:p>
      <w:pPr>
        <w:pStyle w:val="11"/>
        <w:rPr>
          <w:rFonts w:hint="eastAsia" w:ascii="仿宋_GB2312" w:hAnsi="仿宋_GB2312" w:eastAsia="仿宋_GB2312" w:cs="仿宋_GB2312"/>
          <w:sz w:val="30"/>
          <w:szCs w:val="30"/>
        </w:rPr>
      </w:pPr>
    </w:p>
    <w:p>
      <w:pPr>
        <w:pStyle w:val="11"/>
        <w:rPr>
          <w:rFonts w:hint="eastAsia" w:ascii="仿宋_GB2312" w:hAnsi="仿宋_GB2312" w:eastAsia="仿宋_GB2312" w:cs="仿宋_GB2312"/>
          <w:sz w:val="30"/>
          <w:szCs w:val="30"/>
        </w:rPr>
      </w:pPr>
    </w:p>
    <w:p>
      <w:pPr>
        <w:pStyle w:val="11"/>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特此证明。</w:t>
      </w:r>
    </w:p>
    <w:p>
      <w:pPr>
        <w:pStyle w:val="11"/>
        <w:rPr>
          <w:rFonts w:hint="eastAsia" w:ascii="仿宋_GB2312" w:hAnsi="仿宋_GB2312" w:eastAsia="仿宋_GB2312" w:cs="仿宋_GB2312"/>
          <w:sz w:val="30"/>
          <w:szCs w:val="30"/>
        </w:rPr>
      </w:pPr>
    </w:p>
    <w:p>
      <w:pPr>
        <w:pStyle w:val="11"/>
        <w:tabs>
          <w:tab w:val="left" w:pos="7359"/>
        </w:tabs>
        <w:spacing w:before="188"/>
        <w:ind w:firstLine="2400" w:firstLineChars="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比选申请</w:t>
      </w:r>
      <w:r>
        <w:rPr>
          <w:rFonts w:hint="eastAsia" w:ascii="仿宋_GB2312" w:hAnsi="仿宋_GB2312" w:eastAsia="仿宋_GB2312" w:cs="仿宋_GB2312"/>
          <w:spacing w:val="-36"/>
          <w:sz w:val="30"/>
          <w:szCs w:val="30"/>
        </w:rPr>
        <w:t>人</w:t>
      </w:r>
      <w:r>
        <w:rPr>
          <w:rFonts w:hint="eastAsia" w:ascii="仿宋_GB2312" w:hAnsi="仿宋_GB2312" w:eastAsia="仿宋_GB2312" w:cs="仿宋_GB2312"/>
          <w:sz w:val="30"/>
          <w:szCs w:val="30"/>
        </w:rPr>
        <w:t>（盖单位公章</w:t>
      </w:r>
      <w:r>
        <w:rPr>
          <w:rFonts w:hint="eastAsia" w:ascii="仿宋_GB2312" w:hAnsi="仿宋_GB2312" w:eastAsia="仿宋_GB2312" w:cs="仿宋_GB2312"/>
          <w:spacing w:val="-38"/>
          <w:sz w:val="30"/>
          <w:szCs w:val="30"/>
        </w:rPr>
        <w:t>）：</w:t>
      </w:r>
      <w:r>
        <w:rPr>
          <w:rFonts w:hint="eastAsia" w:ascii="仿宋_GB2312" w:hAnsi="仿宋_GB2312" w:eastAsia="仿宋_GB2312" w:cs="仿宋_GB2312"/>
          <w:sz w:val="30"/>
          <w:szCs w:val="30"/>
          <w:u w:val="single"/>
        </w:rPr>
        <w:t>（比选申请人全称）</w:t>
      </w:r>
    </w:p>
    <w:p>
      <w:pPr>
        <w:pStyle w:val="11"/>
        <w:rPr>
          <w:rFonts w:hint="eastAsia" w:ascii="仿宋_GB2312" w:hAnsi="仿宋_GB2312" w:eastAsia="仿宋_GB2312" w:cs="仿宋_GB2312"/>
          <w:sz w:val="30"/>
          <w:szCs w:val="30"/>
        </w:rPr>
      </w:pPr>
    </w:p>
    <w:p>
      <w:pPr>
        <w:pStyle w:val="11"/>
        <w:spacing w:before="3"/>
        <w:rPr>
          <w:sz w:val="23"/>
        </w:rPr>
      </w:pPr>
    </w:p>
    <w:p>
      <w:pPr>
        <w:pStyle w:val="11"/>
        <w:tabs>
          <w:tab w:val="left" w:pos="5106"/>
          <w:tab w:val="left" w:pos="6666"/>
          <w:tab w:val="left" w:pos="7626"/>
          <w:tab w:val="left" w:pos="8885"/>
        </w:tabs>
        <w:spacing w:before="74"/>
        <w:ind w:firstLine="4800" w:firstLineChars="1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日期：</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w:t>
      </w:r>
    </w:p>
    <w:p>
      <w:pPr>
        <w:ind w:left="1026"/>
        <w:rPr>
          <w:rFonts w:hint="eastAsia" w:ascii="仿宋_GB2312" w:hAnsi="仿宋_GB2312" w:eastAsia="仿宋_GB2312" w:cs="仿宋_GB2312"/>
          <w:sz w:val="21"/>
          <w:szCs w:val="21"/>
        </w:rPr>
      </w:pPr>
    </w:p>
    <w:p>
      <w:pPr>
        <w:ind w:left="1026"/>
        <w:rPr>
          <w:rFonts w:hint="eastAsia" w:ascii="仿宋_GB2312" w:hAnsi="仿宋_GB2312" w:eastAsia="仿宋_GB2312" w:cs="仿宋_GB2312"/>
          <w:sz w:val="21"/>
          <w:szCs w:val="21"/>
        </w:rPr>
      </w:pPr>
    </w:p>
    <w:p>
      <w:pPr>
        <w:ind w:left="1026"/>
        <w:rPr>
          <w:rFonts w:ascii="黑体" w:eastAsia="黑体"/>
          <w:sz w:val="18"/>
        </w:rPr>
      </w:pPr>
      <w:r>
        <w:rPr>
          <w:rFonts w:hint="eastAsia" w:ascii="仿宋_GB2312" w:hAnsi="仿宋_GB2312" w:eastAsia="仿宋_GB2312" w:cs="仿宋_GB2312"/>
          <w:sz w:val="21"/>
          <w:szCs w:val="21"/>
        </w:rPr>
        <w:t>注：法定代表人身份证复印件（包括正面、反面，黑白或彩色）。</w:t>
      </w:r>
    </w:p>
    <w:p>
      <w:pPr>
        <w:rPr>
          <w:rFonts w:ascii="黑体" w:eastAsia="黑体"/>
          <w:sz w:val="18"/>
        </w:rPr>
        <w:sectPr>
          <w:pgSz w:w="11910" w:h="16840"/>
          <w:pgMar w:top="1582" w:right="1485" w:bottom="1599" w:left="1485" w:header="0" w:footer="1400" w:gutter="0"/>
          <w:pgNumType w:fmt="numberInDash"/>
          <w:cols w:space="0" w:num="1"/>
          <w:rtlGutter w:val="0"/>
          <w:docGrid w:linePitch="0" w:charSpace="0"/>
        </w:sectPr>
      </w:pPr>
    </w:p>
    <w:p>
      <w:pPr>
        <w:pStyle w:val="6"/>
        <w:ind w:left="2924"/>
        <w:jc w:val="left"/>
      </w:pPr>
      <w:bookmarkStart w:id="24" w:name="_Toc32015"/>
      <w:bookmarkStart w:id="25" w:name="_Toc23819"/>
      <w:bookmarkStart w:id="26" w:name="_Toc8378"/>
      <w:r>
        <w:rPr>
          <w:rFonts w:hint="eastAsia" w:ascii="方正小标宋简体" w:hAnsi="方正小标宋简体" w:eastAsia="方正小标宋简体" w:cs="方正小标宋简体"/>
          <w:sz w:val="32"/>
          <w:szCs w:val="32"/>
        </w:rPr>
        <w:t>三、法定代表人授权委托书（若有）</w:t>
      </w:r>
      <w:bookmarkEnd w:id="24"/>
      <w:bookmarkEnd w:id="25"/>
      <w:bookmarkEnd w:id="26"/>
    </w:p>
    <w:p>
      <w:pPr>
        <w:pStyle w:val="11"/>
        <w:rPr>
          <w:b/>
          <w:sz w:val="3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602" w:firstLineChars="200"/>
        <w:jc w:val="both"/>
        <w:textAlignment w:val="auto"/>
        <w:rPr>
          <w:rFonts w:hint="eastAsia" w:ascii="仿宋_GB2312" w:hAnsi="仿宋_GB2312" w:eastAsia="仿宋_GB2312" w:cs="仿宋_GB2312"/>
          <w:b/>
          <w:sz w:val="30"/>
          <w:szCs w:val="30"/>
        </w:rPr>
      </w:pP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both"/>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b w:val="0"/>
          <w:sz w:val="30"/>
          <w:szCs w:val="30"/>
        </w:rPr>
        <w:t>致</w:t>
      </w:r>
      <w:r>
        <w:rPr>
          <w:rFonts w:hint="eastAsia" w:ascii="仿宋_GB2312" w:hAnsi="仿宋_GB2312" w:eastAsia="仿宋_GB2312" w:cs="仿宋_GB2312"/>
          <w:b w:val="0"/>
          <w:sz w:val="30"/>
          <w:szCs w:val="30"/>
          <w:u w:val="single"/>
          <w:lang w:val="en-US" w:eastAsia="zh-CN"/>
        </w:rPr>
        <w:t xml:space="preserve">                               </w:t>
      </w:r>
      <w:r>
        <w:rPr>
          <w:rFonts w:hint="eastAsia" w:ascii="仿宋_GB2312" w:hAnsi="仿宋_GB2312" w:eastAsia="仿宋_GB2312" w:cs="仿宋_GB2312"/>
          <w:b w:val="0"/>
          <w:sz w:val="30"/>
          <w:szCs w:val="30"/>
          <w:u w:val="none"/>
          <w:lang w:val="en-US" w:eastAsia="zh-CN"/>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b w:val="0"/>
          <w:bCs w:val="0"/>
          <w:sz w:val="30"/>
          <w:szCs w:val="30"/>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本人</w:t>
      </w:r>
      <w:r>
        <w:rPr>
          <w:rFonts w:hint="eastAsia" w:ascii="仿宋_GB2312" w:hAnsi="仿宋_GB2312" w:eastAsia="仿宋_GB2312" w:cs="仿宋_GB2312"/>
          <w:b w:val="0"/>
          <w:bCs w:val="0"/>
          <w:sz w:val="30"/>
          <w:szCs w:val="30"/>
          <w:u w:val="single"/>
        </w:rPr>
        <w:t>（姓名）</w:t>
      </w:r>
      <w:r>
        <w:rPr>
          <w:rFonts w:hint="eastAsia" w:ascii="仿宋_GB2312" w:hAnsi="仿宋_GB2312" w:eastAsia="仿宋_GB2312" w:cs="仿宋_GB2312"/>
          <w:b w:val="0"/>
          <w:bCs w:val="0"/>
          <w:sz w:val="30"/>
          <w:szCs w:val="30"/>
        </w:rPr>
        <w:t>系</w:t>
      </w:r>
      <w:r>
        <w:rPr>
          <w:rFonts w:hint="eastAsia" w:ascii="仿宋_GB2312" w:hAnsi="仿宋_GB2312" w:eastAsia="仿宋_GB2312" w:cs="仿宋_GB2312"/>
          <w:b w:val="0"/>
          <w:bCs w:val="0"/>
          <w:sz w:val="30"/>
          <w:szCs w:val="30"/>
          <w:u w:val="single"/>
        </w:rPr>
        <w:t>（比选申请人全称）</w:t>
      </w:r>
      <w:r>
        <w:rPr>
          <w:rFonts w:hint="eastAsia" w:ascii="仿宋_GB2312" w:hAnsi="仿宋_GB2312" w:eastAsia="仿宋_GB2312" w:cs="仿宋_GB2312"/>
          <w:b w:val="0"/>
          <w:bCs w:val="0"/>
          <w:spacing w:val="-3"/>
          <w:sz w:val="30"/>
          <w:szCs w:val="30"/>
        </w:rPr>
        <w:t xml:space="preserve">的法定代表人， </w:t>
      </w:r>
      <w:r>
        <w:rPr>
          <w:rFonts w:hint="eastAsia" w:ascii="仿宋_GB2312" w:hAnsi="仿宋_GB2312" w:eastAsia="仿宋_GB2312" w:cs="仿宋_GB2312"/>
          <w:b w:val="0"/>
          <w:bCs w:val="0"/>
          <w:sz w:val="30"/>
          <w:szCs w:val="30"/>
        </w:rPr>
        <w:t>现授权委托</w:t>
      </w:r>
      <w:r>
        <w:rPr>
          <w:rFonts w:hint="eastAsia" w:ascii="仿宋_GB2312" w:hAnsi="仿宋_GB2312" w:eastAsia="仿宋_GB2312" w:cs="仿宋_GB2312"/>
          <w:b w:val="0"/>
          <w:bCs w:val="0"/>
          <w:sz w:val="30"/>
          <w:szCs w:val="30"/>
          <w:u w:val="single"/>
        </w:rPr>
        <w:t>（被委托人姓名、职务）</w:t>
      </w:r>
      <w:r>
        <w:rPr>
          <w:rFonts w:hint="eastAsia" w:ascii="仿宋_GB2312" w:hAnsi="仿宋_GB2312" w:eastAsia="仿宋_GB2312" w:cs="仿宋_GB2312"/>
          <w:b w:val="0"/>
          <w:bCs w:val="0"/>
          <w:sz w:val="30"/>
          <w:szCs w:val="30"/>
        </w:rPr>
        <w:t>为我公司代理人，以本公司的名义参加</w:t>
      </w:r>
      <w:r>
        <w:rPr>
          <w:rFonts w:hint="eastAsia" w:ascii="仿宋_GB2312" w:hAnsi="仿宋_GB2312" w:eastAsia="仿宋_GB2312" w:cs="仿宋_GB2312"/>
          <w:b w:val="0"/>
          <w:bCs w:val="0"/>
          <w:sz w:val="30"/>
          <w:szCs w:val="30"/>
          <w:u w:val="single"/>
        </w:rPr>
        <w:t>（项目名称）</w:t>
      </w:r>
      <w:r>
        <w:rPr>
          <w:rFonts w:hint="eastAsia" w:ascii="仿宋_GB2312" w:hAnsi="仿宋_GB2312" w:eastAsia="仿宋_GB2312" w:cs="仿宋_GB2312"/>
          <w:b w:val="0"/>
          <w:bCs w:val="0"/>
          <w:spacing w:val="-3"/>
          <w:sz w:val="30"/>
          <w:szCs w:val="30"/>
        </w:rPr>
        <w:t>比选的比选活动。代理人在比选活动过程中所签署的一切文件和处</w:t>
      </w:r>
      <w:r>
        <w:rPr>
          <w:rFonts w:hint="eastAsia" w:ascii="仿宋_GB2312" w:hAnsi="仿宋_GB2312" w:eastAsia="仿宋_GB2312" w:cs="仿宋_GB2312"/>
          <w:b w:val="0"/>
          <w:bCs w:val="0"/>
          <w:sz w:val="30"/>
          <w:szCs w:val="30"/>
        </w:rPr>
        <w:t>理与之有关的一切事务，均为代表本公司的行为，与本人的行为具有同等的法律效力。本公司将承担代理人行为的一切法律责任和后果。</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委托期限：自本委托书签署之日起至比选有效期期满。</w:t>
      </w:r>
    </w:p>
    <w:p>
      <w:pPr>
        <w:pStyle w:val="11"/>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仿宋_GB2312" w:hAnsi="仿宋_GB2312" w:eastAsia="仿宋_GB2312" w:cs="仿宋_GB2312"/>
          <w:sz w:val="30"/>
          <w:szCs w:val="3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代理人无转委托权，特此委托。</w:t>
      </w:r>
    </w:p>
    <w:p>
      <w:pPr>
        <w:pStyle w:val="11"/>
        <w:spacing w:line="360" w:lineRule="auto"/>
      </w:pPr>
    </w:p>
    <w:p>
      <w:pPr>
        <w:pStyle w:val="11"/>
        <w:spacing w:before="1" w:line="360" w:lineRule="auto"/>
      </w:pPr>
    </w:p>
    <w:p>
      <w:pPr>
        <w:pStyle w:val="11"/>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委托代理人</w:t>
      </w:r>
      <w:r>
        <w:rPr>
          <w:rFonts w:hint="eastAsia" w:ascii="仿宋_GB2312" w:hAnsi="仿宋_GB2312" w:eastAsia="仿宋_GB2312" w:cs="仿宋_GB2312"/>
          <w:sz w:val="30"/>
          <w:szCs w:val="30"/>
          <w:u w:val="single"/>
        </w:rPr>
        <w:t>：（签字）</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firstLine="3900" w:firstLineChars="1300"/>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年龄：</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pacing w:val="-1"/>
          <w:sz w:val="30"/>
          <w:szCs w:val="30"/>
        </w:rPr>
        <w:t>身</w:t>
      </w:r>
      <w:r>
        <w:rPr>
          <w:rFonts w:hint="eastAsia" w:ascii="仿宋_GB2312" w:hAnsi="仿宋_GB2312" w:eastAsia="仿宋_GB2312" w:cs="仿宋_GB2312"/>
          <w:sz w:val="30"/>
          <w:szCs w:val="30"/>
        </w:rPr>
        <w:t>份证号码：</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firstLine="3874" w:firstLineChars="1300"/>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spacing w:val="-1"/>
          <w:sz w:val="30"/>
          <w:szCs w:val="30"/>
        </w:rPr>
        <w:t>比</w:t>
      </w:r>
      <w:r>
        <w:rPr>
          <w:rFonts w:hint="eastAsia" w:ascii="仿宋_GB2312" w:hAnsi="仿宋_GB2312" w:eastAsia="仿宋_GB2312" w:cs="仿宋_GB2312"/>
          <w:sz w:val="30"/>
          <w:szCs w:val="30"/>
        </w:rPr>
        <w:t>选申请人（盖单位公章）：</w:t>
      </w:r>
    </w:p>
    <w:p>
      <w:pPr>
        <w:pStyle w:val="11"/>
        <w:keepNext w:val="0"/>
        <w:keepLines w:val="0"/>
        <w:pageBreakBefore w:val="0"/>
        <w:widowControl w:val="0"/>
        <w:tabs>
          <w:tab w:val="left" w:pos="6186"/>
          <w:tab w:val="left" w:pos="9399"/>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w:t>
      </w:r>
      <w:r>
        <w:rPr>
          <w:rFonts w:hint="eastAsia" w:ascii="仿宋_GB2312" w:hAnsi="仿宋_GB2312" w:eastAsia="仿宋_GB2312" w:cs="仿宋_GB2312"/>
          <w:sz w:val="30"/>
          <w:szCs w:val="30"/>
          <w:u w:val="single"/>
        </w:rPr>
        <w:t>（法定代表签字）</w:t>
      </w:r>
    </w:p>
    <w:p>
      <w:pPr>
        <w:pStyle w:val="11"/>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授权委托日期：</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w:t>
      </w:r>
    </w:p>
    <w:p>
      <w:pPr>
        <w:pStyle w:val="11"/>
        <w:spacing w:before="9"/>
        <w:rPr>
          <w:sz w:val="27"/>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 1.应附法定代表人和委托代理人身份证复印件（包括正面、反面，黑白或彩色）。</w:t>
      </w:r>
    </w:p>
    <w:p>
      <w:pPr>
        <w:keepNext w:val="0"/>
        <w:keepLines w:val="0"/>
        <w:pageBreakBefore w:val="0"/>
        <w:widowControl w:val="0"/>
        <w:kinsoku/>
        <w:wordWrap/>
        <w:overflowPunct/>
        <w:topLinePunct w:val="0"/>
        <w:autoSpaceDE w:val="0"/>
        <w:autoSpaceDN w:val="0"/>
        <w:bidi w:val="0"/>
        <w:adjustRightInd/>
        <w:snapToGrid/>
        <w:spacing w:line="240" w:lineRule="auto"/>
        <w:ind w:left="1048" w:leftChars="190" w:right="0" w:hanging="630" w:hanging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2.如果比选申请文件由委托代理人签署，则须提交授权委托书，授权委托书须满足下列要求：</w:t>
      </w:r>
    </w:p>
    <w:p>
      <w:pPr>
        <w:pStyle w:val="27"/>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leftChars="0" w:right="0" w:rightChars="0" w:firstLine="630" w:firstLine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法定代表人和委托代理人必须在授权书上亲笔签名，不得使用印章、签名章或其他电</w:t>
      </w:r>
    </w:p>
    <w:p>
      <w:pPr>
        <w:pStyle w:val="27"/>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leftChars="0" w:right="0" w:rightChars="0" w:firstLine="1260" w:firstLineChars="6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子制版签名；</w:t>
      </w:r>
    </w:p>
    <w:p>
      <w:pPr>
        <w:pStyle w:val="27"/>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right="0" w:rightChars="0" w:firstLine="630" w:firstLine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委托代理人只能是一个人，且不能再授予他人，否则比选人将认为其授权无效； </w:t>
      </w:r>
    </w:p>
    <w:p>
      <w:pPr>
        <w:pStyle w:val="27"/>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right="0" w:rightChars="0" w:firstLine="832" w:firstLineChars="4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w:t>
      </w:r>
      <w:r>
        <w:rPr>
          <w:rFonts w:hint="eastAsia" w:ascii="仿宋_GB2312" w:hAnsi="仿宋_GB2312" w:eastAsia="仿宋_GB2312" w:cs="仿宋_GB2312"/>
          <w:spacing w:val="-2"/>
          <w:sz w:val="21"/>
          <w:szCs w:val="21"/>
        </w:rPr>
        <w:t>.如果由比选申请人的法定代表人亲自签署比选申请文件，则不需提交授权委托书。</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20" w:firstLineChars="200"/>
        <w:jc w:val="both"/>
        <w:textAlignment w:val="auto"/>
        <w:rPr>
          <w:rFonts w:hint="eastAsia" w:ascii="仿宋_GB2312" w:hAnsi="仿宋_GB2312" w:eastAsia="仿宋_GB2312" w:cs="仿宋_GB2312"/>
          <w:sz w:val="21"/>
          <w:szCs w:val="21"/>
        </w:rPr>
        <w:sectPr>
          <w:pgSz w:w="11910" w:h="16840"/>
          <w:pgMar w:top="1502" w:right="1485" w:bottom="1599" w:left="1485" w:header="0" w:footer="1400" w:gutter="0"/>
          <w:pgNumType w:fmt="numberInDash"/>
          <w:cols w:space="0" w:num="1"/>
          <w:rtlGutter w:val="0"/>
          <w:docGrid w:linePitch="0" w:charSpace="0"/>
        </w:sectPr>
      </w:pPr>
    </w:p>
    <w:p>
      <w:pPr>
        <w:pStyle w:val="6"/>
      </w:pPr>
      <w:bookmarkStart w:id="27" w:name="_Toc9276"/>
      <w:bookmarkStart w:id="28" w:name="_Toc27736"/>
      <w:bookmarkStart w:id="29" w:name="_Toc3736"/>
      <w:r>
        <w:rPr>
          <w:rFonts w:hint="eastAsia" w:ascii="方正小标宋简体" w:hAnsi="方正小标宋简体" w:eastAsia="方正小标宋简体" w:cs="方正小标宋简体"/>
          <w:sz w:val="32"/>
          <w:szCs w:val="32"/>
        </w:rPr>
        <w:t>四、资格审查表</w:t>
      </w:r>
      <w:bookmarkEnd w:id="27"/>
      <w:bookmarkEnd w:id="28"/>
      <w:bookmarkEnd w:id="29"/>
    </w:p>
    <w:p>
      <w:pPr>
        <w:pStyle w:val="7"/>
        <w:spacing w:before="159"/>
        <w:ind w:left="557"/>
      </w:pPr>
      <w:r>
        <w:t>（一）比选申请人基本情况表</w:t>
      </w:r>
    </w:p>
    <w:tbl>
      <w:tblPr>
        <w:tblStyle w:val="21"/>
        <w:tblpPr w:leftFromText="180" w:rightFromText="180" w:vertAnchor="text" w:horzAnchor="page" w:tblpX="1234" w:tblpY="109"/>
        <w:tblOverlap w:val="never"/>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1126"/>
        <w:gridCol w:w="909"/>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8" w:hRule="atLeast"/>
        </w:trPr>
        <w:tc>
          <w:tcPr>
            <w:tcW w:w="1951" w:type="dxa"/>
          </w:tcPr>
          <w:p>
            <w:pPr>
              <w:pStyle w:val="28"/>
              <w:spacing w:before="5"/>
              <w:rPr>
                <w:b/>
                <w:sz w:val="14"/>
              </w:rPr>
            </w:pPr>
          </w:p>
          <w:p>
            <w:pPr>
              <w:pStyle w:val="28"/>
              <w:spacing w:before="1"/>
              <w:ind w:left="553"/>
              <w:rPr>
                <w:sz w:val="21"/>
              </w:rPr>
            </w:pPr>
            <w:r>
              <w:rPr>
                <w:sz w:val="21"/>
              </w:rPr>
              <w:t>单位名称</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8"/>
              <w:spacing w:before="5"/>
              <w:rPr>
                <w:b/>
                <w:sz w:val="17"/>
              </w:rPr>
            </w:pPr>
          </w:p>
          <w:p>
            <w:pPr>
              <w:pStyle w:val="28"/>
              <w:ind w:left="553"/>
              <w:rPr>
                <w:sz w:val="21"/>
              </w:rPr>
            </w:pPr>
            <w:r>
              <w:rPr>
                <w:sz w:val="21"/>
              </w:rPr>
              <w:t>注册地址</w:t>
            </w:r>
          </w:p>
        </w:tc>
        <w:tc>
          <w:tcPr>
            <w:tcW w:w="3197" w:type="dxa"/>
            <w:gridSpan w:val="4"/>
          </w:tcPr>
          <w:p>
            <w:pPr>
              <w:pStyle w:val="28"/>
              <w:rPr>
                <w:rFonts w:ascii="Times New Roman"/>
                <w:sz w:val="20"/>
              </w:rPr>
            </w:pPr>
          </w:p>
        </w:tc>
        <w:tc>
          <w:tcPr>
            <w:tcW w:w="1078" w:type="dxa"/>
          </w:tcPr>
          <w:p>
            <w:pPr>
              <w:pStyle w:val="28"/>
              <w:spacing w:before="5"/>
              <w:rPr>
                <w:b/>
                <w:sz w:val="17"/>
              </w:rPr>
            </w:pPr>
          </w:p>
          <w:p>
            <w:pPr>
              <w:pStyle w:val="28"/>
              <w:ind w:left="98" w:right="90"/>
              <w:jc w:val="center"/>
              <w:rPr>
                <w:sz w:val="21"/>
              </w:rPr>
            </w:pPr>
            <w:r>
              <w:rPr>
                <w:sz w:val="21"/>
              </w:rPr>
              <w:t>邮政编码</w:t>
            </w:r>
          </w:p>
        </w:tc>
        <w:tc>
          <w:tcPr>
            <w:tcW w:w="3062" w:type="dxa"/>
            <w:gridSpan w:val="3"/>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951" w:type="dxa"/>
            <w:vMerge w:val="restart"/>
          </w:tcPr>
          <w:p>
            <w:pPr>
              <w:pStyle w:val="28"/>
              <w:rPr>
                <w:b/>
                <w:sz w:val="20"/>
              </w:rPr>
            </w:pPr>
          </w:p>
          <w:p>
            <w:pPr>
              <w:pStyle w:val="28"/>
              <w:spacing w:before="4"/>
              <w:rPr>
                <w:b/>
                <w:sz w:val="21"/>
              </w:rPr>
            </w:pPr>
          </w:p>
          <w:p>
            <w:pPr>
              <w:pStyle w:val="28"/>
              <w:ind w:left="553"/>
              <w:rPr>
                <w:sz w:val="21"/>
              </w:rPr>
            </w:pPr>
            <w:r>
              <w:rPr>
                <w:sz w:val="21"/>
              </w:rPr>
              <w:t>联系方式</w:t>
            </w:r>
          </w:p>
        </w:tc>
        <w:tc>
          <w:tcPr>
            <w:tcW w:w="851" w:type="dxa"/>
          </w:tcPr>
          <w:p>
            <w:pPr>
              <w:pStyle w:val="28"/>
              <w:spacing w:before="10"/>
              <w:rPr>
                <w:b/>
                <w:sz w:val="16"/>
              </w:rPr>
            </w:pPr>
          </w:p>
          <w:p>
            <w:pPr>
              <w:pStyle w:val="28"/>
              <w:ind w:left="7"/>
              <w:jc w:val="center"/>
              <w:rPr>
                <w:sz w:val="21"/>
              </w:rPr>
            </w:pPr>
            <w:r>
              <w:rPr>
                <w:sz w:val="21"/>
              </w:rPr>
              <w:t>联系人</w:t>
            </w:r>
          </w:p>
        </w:tc>
        <w:tc>
          <w:tcPr>
            <w:tcW w:w="2346" w:type="dxa"/>
            <w:gridSpan w:val="3"/>
          </w:tcPr>
          <w:p>
            <w:pPr>
              <w:pStyle w:val="28"/>
              <w:rPr>
                <w:rFonts w:ascii="Times New Roman"/>
                <w:sz w:val="20"/>
              </w:rPr>
            </w:pPr>
          </w:p>
        </w:tc>
        <w:tc>
          <w:tcPr>
            <w:tcW w:w="1078" w:type="dxa"/>
          </w:tcPr>
          <w:p>
            <w:pPr>
              <w:pStyle w:val="28"/>
              <w:spacing w:before="10"/>
              <w:rPr>
                <w:b/>
                <w:sz w:val="16"/>
              </w:rPr>
            </w:pPr>
          </w:p>
          <w:p>
            <w:pPr>
              <w:pStyle w:val="28"/>
              <w:ind w:left="95" w:right="90"/>
              <w:jc w:val="center"/>
              <w:rPr>
                <w:sz w:val="21"/>
              </w:rPr>
            </w:pPr>
            <w:r>
              <w:rPr>
                <w:sz w:val="21"/>
              </w:rPr>
              <w:t>电 话</w:t>
            </w:r>
          </w:p>
        </w:tc>
        <w:tc>
          <w:tcPr>
            <w:tcW w:w="3062" w:type="dxa"/>
            <w:gridSpan w:val="3"/>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951" w:type="dxa"/>
            <w:vMerge w:val="continue"/>
            <w:tcBorders>
              <w:top w:val="nil"/>
            </w:tcBorders>
          </w:tcPr>
          <w:p>
            <w:pPr>
              <w:rPr>
                <w:sz w:val="2"/>
                <w:szCs w:val="2"/>
              </w:rPr>
            </w:pPr>
          </w:p>
        </w:tc>
        <w:tc>
          <w:tcPr>
            <w:tcW w:w="851" w:type="dxa"/>
          </w:tcPr>
          <w:p>
            <w:pPr>
              <w:pStyle w:val="28"/>
              <w:rPr>
                <w:b/>
                <w:sz w:val="18"/>
              </w:rPr>
            </w:pPr>
          </w:p>
          <w:p>
            <w:pPr>
              <w:pStyle w:val="28"/>
              <w:tabs>
                <w:tab w:val="left" w:pos="427"/>
              </w:tabs>
              <w:ind w:left="7"/>
              <w:jc w:val="center"/>
              <w:rPr>
                <w:sz w:val="21"/>
              </w:rPr>
            </w:pPr>
            <w:r>
              <w:rPr>
                <w:sz w:val="21"/>
              </w:rPr>
              <w:t>传</w:t>
            </w:r>
            <w:r>
              <w:rPr>
                <w:sz w:val="21"/>
              </w:rPr>
              <w:tab/>
            </w:r>
            <w:r>
              <w:rPr>
                <w:sz w:val="21"/>
              </w:rPr>
              <w:t>真</w:t>
            </w:r>
          </w:p>
        </w:tc>
        <w:tc>
          <w:tcPr>
            <w:tcW w:w="2346" w:type="dxa"/>
            <w:gridSpan w:val="3"/>
          </w:tcPr>
          <w:p>
            <w:pPr>
              <w:pStyle w:val="28"/>
              <w:rPr>
                <w:rFonts w:ascii="Times New Roman"/>
                <w:sz w:val="20"/>
              </w:rPr>
            </w:pPr>
          </w:p>
        </w:tc>
        <w:tc>
          <w:tcPr>
            <w:tcW w:w="1078" w:type="dxa"/>
          </w:tcPr>
          <w:p>
            <w:pPr>
              <w:pStyle w:val="28"/>
              <w:rPr>
                <w:b/>
                <w:sz w:val="18"/>
              </w:rPr>
            </w:pPr>
          </w:p>
          <w:p>
            <w:pPr>
              <w:pStyle w:val="28"/>
              <w:ind w:left="95" w:right="90"/>
              <w:jc w:val="center"/>
              <w:rPr>
                <w:sz w:val="21"/>
              </w:rPr>
            </w:pPr>
            <w:r>
              <w:rPr>
                <w:sz w:val="21"/>
              </w:rPr>
              <w:t>网 址</w:t>
            </w:r>
          </w:p>
        </w:tc>
        <w:tc>
          <w:tcPr>
            <w:tcW w:w="3062" w:type="dxa"/>
            <w:gridSpan w:val="3"/>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8"/>
              <w:spacing w:before="4"/>
              <w:rPr>
                <w:b/>
                <w:sz w:val="17"/>
              </w:rPr>
            </w:pPr>
          </w:p>
          <w:p>
            <w:pPr>
              <w:pStyle w:val="28"/>
              <w:ind w:left="450"/>
              <w:rPr>
                <w:sz w:val="21"/>
              </w:rPr>
            </w:pPr>
            <w:r>
              <w:rPr>
                <w:sz w:val="21"/>
              </w:rPr>
              <w:t>法定代表人</w:t>
            </w:r>
          </w:p>
        </w:tc>
        <w:tc>
          <w:tcPr>
            <w:tcW w:w="851" w:type="dxa"/>
          </w:tcPr>
          <w:p>
            <w:pPr>
              <w:pStyle w:val="28"/>
              <w:spacing w:before="4"/>
              <w:rPr>
                <w:b/>
                <w:sz w:val="17"/>
              </w:rPr>
            </w:pPr>
          </w:p>
          <w:p>
            <w:pPr>
              <w:pStyle w:val="28"/>
              <w:ind w:left="7"/>
              <w:jc w:val="center"/>
              <w:rPr>
                <w:sz w:val="21"/>
              </w:rPr>
            </w:pPr>
            <w:r>
              <w:rPr>
                <w:sz w:val="21"/>
              </w:rPr>
              <w:t>姓名</w:t>
            </w:r>
          </w:p>
        </w:tc>
        <w:tc>
          <w:tcPr>
            <w:tcW w:w="1126" w:type="dxa"/>
          </w:tcPr>
          <w:p>
            <w:pPr>
              <w:pStyle w:val="28"/>
              <w:rPr>
                <w:rFonts w:hint="eastAsia" w:ascii="Times New Roman" w:eastAsia="宋体"/>
                <w:sz w:val="20"/>
                <w:lang w:val="en-US" w:eastAsia="zh-CN"/>
              </w:rPr>
            </w:pPr>
            <w:r>
              <w:rPr>
                <w:rFonts w:hint="eastAsia" w:ascii="Times New Roman"/>
                <w:sz w:val="20"/>
                <w:lang w:val="en-US" w:eastAsia="zh-CN"/>
              </w:rPr>
              <w:t xml:space="preserve"> </w:t>
            </w:r>
          </w:p>
        </w:tc>
        <w:tc>
          <w:tcPr>
            <w:tcW w:w="909" w:type="dxa"/>
          </w:tcPr>
          <w:p>
            <w:pPr>
              <w:pStyle w:val="28"/>
              <w:spacing w:before="4"/>
              <w:rPr>
                <w:b/>
                <w:sz w:val="17"/>
              </w:rPr>
            </w:pPr>
          </w:p>
          <w:p>
            <w:pPr>
              <w:pStyle w:val="28"/>
              <w:ind w:left="188" w:right="182"/>
              <w:jc w:val="center"/>
              <w:rPr>
                <w:sz w:val="21"/>
              </w:rPr>
            </w:pPr>
            <w:r>
              <w:rPr>
                <w:sz w:val="21"/>
              </w:rPr>
              <w:t>技术职称</w:t>
            </w:r>
          </w:p>
        </w:tc>
        <w:tc>
          <w:tcPr>
            <w:tcW w:w="1879" w:type="dxa"/>
            <w:gridSpan w:val="3"/>
          </w:tcPr>
          <w:p>
            <w:pPr>
              <w:pStyle w:val="28"/>
              <w:rPr>
                <w:rFonts w:ascii="Times New Roman"/>
                <w:sz w:val="20"/>
              </w:rPr>
            </w:pPr>
          </w:p>
        </w:tc>
        <w:tc>
          <w:tcPr>
            <w:tcW w:w="860" w:type="dxa"/>
          </w:tcPr>
          <w:p>
            <w:pPr>
              <w:pStyle w:val="28"/>
              <w:spacing w:before="4"/>
              <w:rPr>
                <w:b/>
                <w:sz w:val="17"/>
              </w:rPr>
            </w:pPr>
          </w:p>
          <w:p>
            <w:pPr>
              <w:pStyle w:val="28"/>
              <w:ind w:left="198" w:right="192"/>
              <w:jc w:val="center"/>
              <w:rPr>
                <w:sz w:val="21"/>
              </w:rPr>
            </w:pPr>
            <w:r>
              <w:rPr>
                <w:sz w:val="21"/>
              </w:rPr>
              <w:t>电话</w:t>
            </w:r>
          </w:p>
        </w:tc>
        <w:tc>
          <w:tcPr>
            <w:tcW w:w="171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951" w:type="dxa"/>
          </w:tcPr>
          <w:p>
            <w:pPr>
              <w:pStyle w:val="28"/>
              <w:rPr>
                <w:b/>
                <w:sz w:val="18"/>
              </w:rPr>
            </w:pPr>
          </w:p>
          <w:p>
            <w:pPr>
              <w:pStyle w:val="28"/>
              <w:ind w:left="450"/>
              <w:rPr>
                <w:sz w:val="21"/>
              </w:rPr>
            </w:pPr>
            <w:r>
              <w:rPr>
                <w:sz w:val="21"/>
              </w:rPr>
              <w:t>项目负责人</w:t>
            </w:r>
          </w:p>
        </w:tc>
        <w:tc>
          <w:tcPr>
            <w:tcW w:w="851" w:type="dxa"/>
          </w:tcPr>
          <w:p>
            <w:pPr>
              <w:pStyle w:val="28"/>
              <w:rPr>
                <w:b/>
                <w:sz w:val="18"/>
              </w:rPr>
            </w:pPr>
          </w:p>
          <w:p>
            <w:pPr>
              <w:pStyle w:val="28"/>
              <w:ind w:left="7"/>
              <w:jc w:val="center"/>
              <w:rPr>
                <w:sz w:val="21"/>
              </w:rPr>
            </w:pPr>
            <w:r>
              <w:rPr>
                <w:sz w:val="21"/>
              </w:rPr>
              <w:t>姓名</w:t>
            </w:r>
          </w:p>
        </w:tc>
        <w:tc>
          <w:tcPr>
            <w:tcW w:w="1126" w:type="dxa"/>
          </w:tcPr>
          <w:p>
            <w:pPr>
              <w:pStyle w:val="28"/>
              <w:rPr>
                <w:rFonts w:ascii="Times New Roman"/>
                <w:sz w:val="20"/>
              </w:rPr>
            </w:pPr>
          </w:p>
        </w:tc>
        <w:tc>
          <w:tcPr>
            <w:tcW w:w="909" w:type="dxa"/>
          </w:tcPr>
          <w:p>
            <w:pPr>
              <w:pStyle w:val="28"/>
              <w:rPr>
                <w:b/>
                <w:sz w:val="18"/>
              </w:rPr>
            </w:pPr>
          </w:p>
          <w:p>
            <w:pPr>
              <w:pStyle w:val="28"/>
              <w:ind w:left="188" w:right="182"/>
              <w:jc w:val="center"/>
              <w:rPr>
                <w:sz w:val="21"/>
              </w:rPr>
            </w:pPr>
            <w:r>
              <w:rPr>
                <w:sz w:val="21"/>
              </w:rPr>
              <w:t>技术职称</w:t>
            </w:r>
          </w:p>
        </w:tc>
        <w:tc>
          <w:tcPr>
            <w:tcW w:w="1879" w:type="dxa"/>
            <w:gridSpan w:val="3"/>
          </w:tcPr>
          <w:p>
            <w:pPr>
              <w:pStyle w:val="28"/>
              <w:rPr>
                <w:rFonts w:ascii="Times New Roman"/>
                <w:sz w:val="20"/>
              </w:rPr>
            </w:pPr>
          </w:p>
        </w:tc>
        <w:tc>
          <w:tcPr>
            <w:tcW w:w="860" w:type="dxa"/>
          </w:tcPr>
          <w:p>
            <w:pPr>
              <w:pStyle w:val="28"/>
              <w:rPr>
                <w:b/>
                <w:sz w:val="18"/>
              </w:rPr>
            </w:pPr>
          </w:p>
          <w:p>
            <w:pPr>
              <w:pStyle w:val="28"/>
              <w:ind w:left="198" w:right="192"/>
              <w:jc w:val="center"/>
              <w:rPr>
                <w:sz w:val="21"/>
              </w:rPr>
            </w:pPr>
            <w:r>
              <w:rPr>
                <w:sz w:val="21"/>
              </w:rPr>
              <w:t>电话</w:t>
            </w:r>
          </w:p>
        </w:tc>
        <w:tc>
          <w:tcPr>
            <w:tcW w:w="171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951" w:type="dxa"/>
          </w:tcPr>
          <w:p>
            <w:pPr>
              <w:pStyle w:val="28"/>
              <w:spacing w:before="1"/>
              <w:rPr>
                <w:b/>
                <w:sz w:val="15"/>
              </w:rPr>
            </w:pPr>
          </w:p>
          <w:p>
            <w:pPr>
              <w:pStyle w:val="28"/>
              <w:ind w:left="553"/>
              <w:rPr>
                <w:sz w:val="21"/>
              </w:rPr>
            </w:pPr>
            <w:r>
              <w:rPr>
                <w:sz w:val="21"/>
              </w:rPr>
              <w:t>成立时间</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51" w:type="dxa"/>
          </w:tcPr>
          <w:p>
            <w:pPr>
              <w:pStyle w:val="28"/>
              <w:spacing w:before="2"/>
              <w:rPr>
                <w:b/>
                <w:sz w:val="16"/>
              </w:rPr>
            </w:pPr>
          </w:p>
          <w:p>
            <w:pPr>
              <w:pStyle w:val="28"/>
              <w:ind w:left="344"/>
              <w:rPr>
                <w:sz w:val="21"/>
              </w:rPr>
            </w:pPr>
            <w:r>
              <w:rPr>
                <w:sz w:val="21"/>
              </w:rPr>
              <w:t>企业资质等级</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951" w:type="dxa"/>
          </w:tcPr>
          <w:p>
            <w:pPr>
              <w:pStyle w:val="28"/>
              <w:spacing w:before="5"/>
              <w:rPr>
                <w:b/>
                <w:sz w:val="15"/>
              </w:rPr>
            </w:pPr>
          </w:p>
          <w:p>
            <w:pPr>
              <w:pStyle w:val="28"/>
              <w:ind w:left="450"/>
              <w:rPr>
                <w:sz w:val="21"/>
              </w:rPr>
            </w:pPr>
            <w:r>
              <w:rPr>
                <w:sz w:val="21"/>
              </w:rPr>
              <w:t>营业执照号</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951" w:type="dxa"/>
          </w:tcPr>
          <w:p>
            <w:pPr>
              <w:pStyle w:val="28"/>
              <w:spacing w:before="6"/>
              <w:rPr>
                <w:b/>
                <w:sz w:val="15"/>
              </w:rPr>
            </w:pPr>
          </w:p>
          <w:p>
            <w:pPr>
              <w:pStyle w:val="28"/>
              <w:ind w:left="553"/>
              <w:rPr>
                <w:sz w:val="21"/>
              </w:rPr>
            </w:pPr>
            <w:r>
              <w:rPr>
                <w:sz w:val="21"/>
              </w:rPr>
              <w:t>注册资本</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951" w:type="dxa"/>
          </w:tcPr>
          <w:p>
            <w:pPr>
              <w:pStyle w:val="28"/>
              <w:spacing w:line="440" w:lineRule="exact"/>
              <w:ind w:left="659" w:right="127" w:hanging="526"/>
              <w:rPr>
                <w:sz w:val="21"/>
              </w:rPr>
            </w:pPr>
            <w:r>
              <w:rPr>
                <w:sz w:val="21"/>
              </w:rPr>
              <w:t>基本账户开户银行及账号</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51" w:type="dxa"/>
          </w:tcPr>
          <w:p>
            <w:pPr>
              <w:pStyle w:val="28"/>
              <w:spacing w:before="5"/>
              <w:rPr>
                <w:b/>
                <w:sz w:val="18"/>
              </w:rPr>
            </w:pPr>
          </w:p>
          <w:p>
            <w:pPr>
              <w:pStyle w:val="28"/>
              <w:ind w:left="527"/>
              <w:rPr>
                <w:sz w:val="21"/>
              </w:rPr>
            </w:pPr>
            <w:r>
              <w:rPr>
                <w:sz w:val="21"/>
              </w:rPr>
              <w:t>经营范围</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951" w:type="dxa"/>
          </w:tcPr>
          <w:p>
            <w:pPr>
              <w:pStyle w:val="28"/>
              <w:spacing w:before="7"/>
              <w:rPr>
                <w:b/>
                <w:sz w:val="16"/>
              </w:rPr>
            </w:pPr>
          </w:p>
          <w:p>
            <w:pPr>
              <w:pStyle w:val="28"/>
              <w:ind w:left="527"/>
              <w:rPr>
                <w:sz w:val="21"/>
              </w:rPr>
            </w:pPr>
            <w:r>
              <w:rPr>
                <w:sz w:val="21"/>
              </w:rPr>
              <w:t>获奖情况</w:t>
            </w:r>
          </w:p>
        </w:tc>
        <w:tc>
          <w:tcPr>
            <w:tcW w:w="7337" w:type="dxa"/>
            <w:gridSpan w:val="8"/>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2" w:hRule="atLeast"/>
        </w:trPr>
        <w:tc>
          <w:tcPr>
            <w:tcW w:w="1951" w:type="dxa"/>
          </w:tcPr>
          <w:p>
            <w:pPr>
              <w:pStyle w:val="28"/>
              <w:spacing w:before="7"/>
              <w:rPr>
                <w:b/>
                <w:sz w:val="16"/>
              </w:rPr>
            </w:pPr>
          </w:p>
          <w:p>
            <w:pPr>
              <w:pStyle w:val="28"/>
              <w:ind w:left="587"/>
              <w:rPr>
                <w:sz w:val="21"/>
              </w:rPr>
            </w:pPr>
            <w:r>
              <w:rPr>
                <w:sz w:val="21"/>
              </w:rPr>
              <w:t>备注</w:t>
            </w:r>
          </w:p>
        </w:tc>
        <w:tc>
          <w:tcPr>
            <w:tcW w:w="7337" w:type="dxa"/>
            <w:gridSpan w:val="8"/>
          </w:tcPr>
          <w:p>
            <w:pPr>
              <w:pStyle w:val="28"/>
              <w:rPr>
                <w:rFonts w:ascii="Times New Roman"/>
                <w:sz w:val="20"/>
              </w:rPr>
            </w:pPr>
          </w:p>
        </w:tc>
      </w:tr>
    </w:tbl>
    <w:p>
      <w:pPr>
        <w:pStyle w:val="11"/>
        <w:tabs>
          <w:tab w:val="left" w:pos="9459"/>
        </w:tabs>
        <w:spacing w:before="158"/>
        <w:ind w:firstLine="4200" w:firstLineChars="1400"/>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比选申请人（盖单位公章）：</w:t>
      </w:r>
      <w:r>
        <w:rPr>
          <w:rFonts w:hint="eastAsia" w:ascii="仿宋_GB2312" w:hAnsi="仿宋_GB2312" w:eastAsia="仿宋_GB2312" w:cs="仿宋_GB2312"/>
          <w:sz w:val="30"/>
          <w:szCs w:val="30"/>
          <w:u w:val="single"/>
          <w:lang w:val="en-US" w:eastAsia="zh-CN"/>
        </w:rPr>
        <w:t xml:space="preserve">           </w:t>
      </w:r>
    </w:p>
    <w:p>
      <w:pPr>
        <w:pStyle w:val="11"/>
        <w:spacing w:before="1"/>
        <w:rPr>
          <w:rFonts w:hint="eastAsia" w:ascii="仿宋_GB2312" w:hAnsi="仿宋_GB2312" w:eastAsia="仿宋_GB2312" w:cs="仿宋_GB2312"/>
          <w:sz w:val="30"/>
          <w:szCs w:val="30"/>
        </w:rPr>
      </w:pPr>
    </w:p>
    <w:p>
      <w:pPr>
        <w:pStyle w:val="11"/>
        <w:tabs>
          <w:tab w:val="left" w:pos="8559"/>
        </w:tabs>
        <w:spacing w:before="74"/>
        <w:ind w:firstLine="3300" w:firstLineChars="1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法定代表人或其委托代理人</w:t>
      </w:r>
      <w:r>
        <w:rPr>
          <w:rFonts w:hint="eastAsia" w:ascii="仿宋_GB2312" w:hAnsi="仿宋_GB2312" w:eastAsia="仿宋_GB2312" w:cs="仿宋_GB2312"/>
          <w:spacing w:val="-15"/>
          <w:sz w:val="30"/>
          <w:szCs w:val="30"/>
        </w:rPr>
        <w:t>：</w:t>
      </w:r>
      <w:r>
        <w:rPr>
          <w:rFonts w:hint="eastAsia" w:ascii="仿宋_GB2312" w:hAnsi="仿宋_GB2312" w:eastAsia="仿宋_GB2312" w:cs="仿宋_GB2312"/>
          <w:spacing w:val="-15"/>
          <w:sz w:val="30"/>
          <w:szCs w:val="30"/>
          <w:u w:val="single"/>
          <w:lang w:val="en-US" w:eastAsia="zh-CN"/>
        </w:rPr>
        <w:t xml:space="preserve">      </w:t>
      </w:r>
      <w:r>
        <w:rPr>
          <w:rFonts w:hint="eastAsia" w:ascii="仿宋_GB2312" w:hAnsi="仿宋_GB2312" w:eastAsia="仿宋_GB2312" w:cs="仿宋_GB2312"/>
          <w:sz w:val="30"/>
          <w:szCs w:val="30"/>
        </w:rPr>
        <w:t>（签字）</w:t>
      </w:r>
    </w:p>
    <w:p>
      <w:pPr>
        <w:pStyle w:val="11"/>
        <w:spacing w:before="9"/>
        <w:rPr>
          <w:rFonts w:hint="eastAsia" w:ascii="仿宋_GB2312" w:hAnsi="仿宋_GB2312" w:eastAsia="仿宋_GB2312" w:cs="仿宋_GB2312"/>
          <w:sz w:val="30"/>
          <w:szCs w:val="30"/>
        </w:rPr>
      </w:pPr>
    </w:p>
    <w:p>
      <w:pPr>
        <w:pStyle w:val="11"/>
        <w:tabs>
          <w:tab w:val="left" w:pos="6666"/>
          <w:tab w:val="left" w:pos="7626"/>
          <w:tab w:val="left" w:pos="8586"/>
        </w:tabs>
        <w:ind w:left="5706"/>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lang w:val="en-US" w:eastAsia="zh-CN"/>
        </w:rPr>
        <w:t>2022</w:t>
      </w:r>
      <w:r>
        <w:rPr>
          <w:rFonts w:hint="eastAsia" w:ascii="仿宋_GB2312" w:hAnsi="仿宋_GB2312" w:eastAsia="仿宋_GB2312" w:cs="仿宋_GB2312"/>
          <w:sz w:val="30"/>
          <w:szCs w:val="30"/>
          <w:u w:val="none"/>
        </w:rPr>
        <w:t>年</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日</w:t>
      </w:r>
    </w:p>
    <w:p>
      <w:pPr>
        <w:pStyle w:val="11"/>
        <w:spacing w:before="11"/>
        <w:rPr>
          <w:sz w:val="21"/>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344" w:firstLineChars="200"/>
        <w:textAlignment w:val="auto"/>
        <w:rPr>
          <w:rFonts w:hint="eastAsia" w:ascii="黑体" w:eastAsia="黑体"/>
          <w:sz w:val="18"/>
        </w:rPr>
      </w:pPr>
      <w:r>
        <w:rPr>
          <w:rFonts w:hint="eastAsia" w:ascii="黑体" w:eastAsia="黑体"/>
          <w:spacing w:val="-4"/>
          <w:sz w:val="18"/>
        </w:rPr>
        <w:t>注：</w:t>
      </w:r>
      <w:r>
        <w:rPr>
          <w:rFonts w:hint="eastAsia" w:ascii="黑体" w:eastAsia="黑体"/>
          <w:spacing w:val="-8"/>
          <w:sz w:val="18"/>
        </w:rPr>
        <w:t>1</w:t>
      </w:r>
      <w:r>
        <w:rPr>
          <w:rFonts w:hint="eastAsia" w:ascii="黑体" w:eastAsia="黑体"/>
          <w:spacing w:val="-7"/>
          <w:sz w:val="18"/>
        </w:rPr>
        <w:t>.在本表后应附比选申请人有效的营业执照副本、资质证书的复印件、评级情况或相关证</w:t>
      </w:r>
      <w:r>
        <w:rPr>
          <w:rFonts w:hint="eastAsia" w:ascii="黑体" w:eastAsia="黑体"/>
          <w:sz w:val="18"/>
        </w:rPr>
        <w:t>明文件复印件（黑</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900" w:firstLineChars="500"/>
        <w:textAlignment w:val="auto"/>
        <w:rPr>
          <w:rFonts w:ascii="黑体" w:eastAsia="黑体"/>
          <w:sz w:val="18"/>
        </w:rPr>
      </w:pPr>
      <w:r>
        <w:rPr>
          <w:rFonts w:hint="eastAsia" w:ascii="黑体" w:eastAsia="黑体"/>
          <w:sz w:val="18"/>
        </w:rPr>
        <w:t>白或彩色）；</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720" w:firstLineChars="400"/>
        <w:textAlignment w:val="auto"/>
        <w:rPr>
          <w:rFonts w:ascii="黑体" w:eastAsia="黑体"/>
          <w:sz w:val="18"/>
        </w:rPr>
      </w:pPr>
      <w:r>
        <w:rPr>
          <w:rFonts w:hint="eastAsia" w:ascii="黑体" w:eastAsia="黑体"/>
          <w:sz w:val="18"/>
        </w:rPr>
        <w:t>2.所附的证明材料不完整的，视为无效。</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360" w:firstLineChars="200"/>
        <w:textAlignment w:val="auto"/>
        <w:rPr>
          <w:rFonts w:ascii="黑体" w:eastAsia="黑体"/>
          <w:sz w:val="18"/>
        </w:rPr>
        <w:sectPr>
          <w:pgSz w:w="11910" w:h="16840"/>
          <w:pgMar w:top="1502" w:right="1485" w:bottom="1599" w:left="1485" w:header="0" w:footer="1400" w:gutter="0"/>
          <w:pgNumType w:fmt="numberInDash"/>
          <w:cols w:space="0" w:num="1"/>
          <w:rtlGutter w:val="0"/>
          <w:docGrid w:linePitch="0" w:charSpace="0"/>
        </w:sectPr>
      </w:pPr>
    </w:p>
    <w:p>
      <w:pPr>
        <w:pStyle w:val="11"/>
        <w:spacing w:before="5"/>
        <w:rPr>
          <w:rFonts w:ascii="黑体"/>
          <w:sz w:val="17"/>
        </w:rPr>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（二）承诺函</w:t>
      </w:r>
    </w:p>
    <w:p>
      <w:pPr>
        <w:pStyle w:val="11"/>
        <w:rPr>
          <w:b/>
          <w:sz w:val="28"/>
          <w:szCs w:val="28"/>
        </w:rPr>
      </w:pPr>
    </w:p>
    <w:p>
      <w:pPr>
        <w:tabs>
          <w:tab w:val="left" w:pos="5146"/>
        </w:tabs>
        <w:spacing w:before="185"/>
        <w:rPr>
          <w:rFonts w:hint="eastAsia" w:ascii="仿宋_GB2312" w:hAnsi="仿宋_GB2312" w:eastAsia="仿宋_GB2312" w:cs="仿宋_GB2312"/>
          <w:b/>
          <w:sz w:val="30"/>
          <w:szCs w:val="30"/>
          <w:u w:val="single"/>
          <w:lang w:val="en-US" w:eastAsia="zh-CN"/>
        </w:rPr>
      </w:pPr>
      <w:r>
        <w:rPr>
          <w:rFonts w:hint="eastAsia" w:ascii="仿宋_GB2312" w:hAnsi="仿宋_GB2312" w:eastAsia="仿宋_GB2312" w:cs="仿宋_GB2312"/>
          <w:b/>
          <w:sz w:val="30"/>
          <w:szCs w:val="30"/>
        </w:rPr>
        <w:t>致</w:t>
      </w:r>
      <w:r>
        <w:rPr>
          <w:rFonts w:hint="eastAsia" w:ascii="仿宋_GB2312" w:hAnsi="仿宋_GB2312" w:eastAsia="仿宋_GB2312" w:cs="仿宋_GB2312"/>
          <w:b/>
          <w:sz w:val="30"/>
          <w:szCs w:val="30"/>
          <w:u w:val="single"/>
          <w:lang w:val="en-US" w:eastAsia="zh-CN"/>
        </w:rPr>
        <w:t xml:space="preserve">               </w:t>
      </w:r>
      <w:r>
        <w:rPr>
          <w:rFonts w:hint="eastAsia" w:ascii="仿宋_GB2312" w:hAnsi="仿宋_GB2312" w:eastAsia="仿宋_GB2312" w:cs="仿宋_GB2312"/>
          <w:b/>
          <w:sz w:val="30"/>
          <w:szCs w:val="30"/>
          <w:u w:val="none"/>
          <w:lang w:val="en-US" w:eastAsia="zh-CN"/>
        </w:rPr>
        <w:t>：</w:t>
      </w:r>
    </w:p>
    <w:p>
      <w:pPr>
        <w:pStyle w:val="11"/>
        <w:rPr>
          <w:b/>
          <w:sz w:val="2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381" w:firstLineChars="200"/>
        <w:jc w:val="both"/>
        <w:textAlignment w:val="auto"/>
        <w:rPr>
          <w:b/>
          <w:sz w:val="19"/>
        </w:rPr>
      </w:pP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我公司自愿参加你公司组织的本项目比选活动，作为比选申请人，我公司承诺如下：</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完全理解、同意并接受比选文件的一切规定和要求。</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我公司对比选申请文件所提供资料的真实性负责。如与事实不符或弄虚作假，我公司自愿承担一切责任。</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无论中选与否，因本次比选所发生的一切费用，由我公司自行承担。</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若中选，承诺本项目现场进场人员，与比选申请文件中承诺的拟投入本项目任职人员名单一致。否则，比选人有权取消我方中选资格，我方承担由此给比选人造成的损失。</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若中选，本承诺函将成为</w:t>
      </w:r>
      <w:r>
        <w:rPr>
          <w:rFonts w:hint="eastAsia" w:ascii="仿宋_GB2312" w:hAnsi="仿宋_GB2312" w:eastAsia="仿宋_GB2312" w:cs="仿宋_GB2312"/>
          <w:bCs/>
          <w:sz w:val="30"/>
          <w:szCs w:val="30"/>
          <w:lang w:eastAsia="zh-CN"/>
        </w:rPr>
        <w:t>合同协议书</w:t>
      </w:r>
      <w:r>
        <w:rPr>
          <w:rFonts w:hint="eastAsia" w:ascii="仿宋_GB2312" w:hAnsi="仿宋_GB2312" w:eastAsia="仿宋_GB2312" w:cs="仿宋_GB2312"/>
          <w:bCs/>
          <w:sz w:val="30"/>
          <w:szCs w:val="30"/>
        </w:rPr>
        <w:t>不可分割的一部分，与</w:t>
      </w:r>
      <w:r>
        <w:rPr>
          <w:rFonts w:hint="eastAsia" w:ascii="仿宋_GB2312" w:hAnsi="仿宋_GB2312" w:eastAsia="仿宋_GB2312" w:cs="仿宋_GB2312"/>
          <w:bCs/>
          <w:sz w:val="30"/>
          <w:szCs w:val="30"/>
          <w:lang w:eastAsia="zh-CN"/>
        </w:rPr>
        <w:t>合同协议书</w:t>
      </w:r>
      <w:r>
        <w:rPr>
          <w:rFonts w:hint="eastAsia" w:ascii="仿宋_GB2312" w:hAnsi="仿宋_GB2312" w:eastAsia="仿宋_GB2312" w:cs="仿宋_GB2312"/>
          <w:bCs/>
          <w:sz w:val="30"/>
          <w:szCs w:val="30"/>
        </w:rPr>
        <w:t>具有同等的法律效力。</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6</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无论我公司中选或者落选，均保证不向任何第三方泄露本次选聘的相关信息，不向任何第三方披露获得的或收到的任何文件资料及非公开信息。</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7</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我公司参与本次选聘，保证不存在以下情形：</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（1）提供虚假材料谋取中选；</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（2）采取不正当手段诋毁、排挤其他比选申请人；</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（3）与其它比选申请人恶意串通；</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（4）向比选人行贿或者提供其他不正当利益；</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（5）拒绝有关部门监督检查或提供虚假情况；</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（6）有其他违规行为。</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bCs/>
          <w:sz w:val="30"/>
          <w:szCs w:val="30"/>
        </w:rPr>
      </w:pPr>
      <w:r>
        <w:rPr>
          <w:rFonts w:hint="eastAsia" w:ascii="仿宋_GB2312" w:eastAsia="仿宋_GB2312"/>
          <w:bCs/>
          <w:sz w:val="30"/>
          <w:szCs w:val="30"/>
        </w:rPr>
        <w:t>比选申请人：</w:t>
      </w:r>
      <w:r>
        <w:rPr>
          <w:rFonts w:hint="eastAsia" w:ascii="仿宋_GB2312" w:eastAsia="仿宋_GB2312"/>
          <w:bCs/>
          <w:sz w:val="30"/>
          <w:szCs w:val="30"/>
          <w:u w:val="single"/>
        </w:rPr>
        <w:t xml:space="preserve">        （公章）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bCs/>
          <w:sz w:val="30"/>
          <w:szCs w:val="30"/>
          <w:u w:val="single"/>
        </w:rPr>
      </w:pPr>
      <w:r>
        <w:rPr>
          <w:rFonts w:hint="eastAsia" w:ascii="仿宋_GB2312" w:eastAsia="仿宋_GB2312"/>
          <w:bCs/>
          <w:sz w:val="30"/>
          <w:szCs w:val="30"/>
        </w:rPr>
        <w:t>法定代表人：</w:t>
      </w:r>
      <w:r>
        <w:rPr>
          <w:rFonts w:hint="eastAsia" w:ascii="仿宋_GB2312" w:eastAsia="仿宋_GB2312"/>
          <w:bCs/>
          <w:sz w:val="30"/>
          <w:szCs w:val="30"/>
          <w:u w:val="single"/>
        </w:rPr>
        <w:t xml:space="preserve">        （签名）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sz w:val="30"/>
          <w:szCs w:val="30"/>
        </w:rPr>
      </w:pPr>
      <w:r>
        <w:rPr>
          <w:rFonts w:hint="eastAsia" w:ascii="仿宋_GB2312" w:eastAsia="仿宋_GB2312"/>
          <w:bCs/>
          <w:sz w:val="30"/>
          <w:szCs w:val="30"/>
        </w:rPr>
        <w:t>委托代理人：</w:t>
      </w:r>
      <w:r>
        <w:rPr>
          <w:rFonts w:hint="eastAsia" w:ascii="仿宋_GB2312" w:eastAsia="仿宋_GB2312"/>
          <w:bCs/>
          <w:sz w:val="30"/>
          <w:szCs w:val="30"/>
          <w:u w:val="single"/>
        </w:rPr>
        <w:t xml:space="preserve">        （签名）     </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240" w:lineRule="auto"/>
        <w:ind w:right="0" w:firstLine="3600" w:firstLineChars="1200"/>
        <w:jc w:val="both"/>
        <w:textAlignment w:val="auto"/>
        <w:rPr>
          <w:sz w:val="30"/>
          <w:szCs w:val="30"/>
        </w:rPr>
      </w:pPr>
      <w:r>
        <w:rPr>
          <w:rFonts w:hint="eastAsia" w:ascii="仿宋_GB2312" w:eastAsia="仿宋_GB2312"/>
          <w:sz w:val="30"/>
          <w:szCs w:val="30"/>
        </w:rPr>
        <w:t>日</w:t>
      </w:r>
      <w:r>
        <w:rPr>
          <w:rFonts w:hint="eastAsia" w:ascii="仿宋_GB2312" w:eastAsia="仿宋_GB2312"/>
          <w:sz w:val="30"/>
          <w:szCs w:val="30"/>
          <w:lang w:val="en-US" w:eastAsia="zh-CN"/>
        </w:rPr>
        <w:t xml:space="preserve">      </w:t>
      </w:r>
      <w:r>
        <w:rPr>
          <w:rFonts w:hint="eastAsia" w:ascii="仿宋_GB2312" w:eastAsia="仿宋_GB2312"/>
          <w:sz w:val="30"/>
          <w:szCs w:val="30"/>
        </w:rPr>
        <w:t>期：</w:t>
      </w:r>
      <w:r>
        <w:rPr>
          <w:rFonts w:hint="eastAsia"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0" w:firstLineChars="0"/>
        <w:jc w:val="both"/>
        <w:textAlignment w:val="auto"/>
        <w:rPr>
          <w:sz w:val="30"/>
          <w:szCs w:val="30"/>
        </w:rPr>
        <w:sectPr>
          <w:pgSz w:w="11910" w:h="16840"/>
          <w:pgMar w:top="1582" w:right="1485" w:bottom="1599" w:left="1485" w:header="0" w:footer="1400" w:gutter="0"/>
          <w:pgNumType w:fmt="numberInDash"/>
          <w:cols w:space="0" w:num="1"/>
          <w:rtlGutter w:val="0"/>
          <w:docGrid w:linePitch="0" w:charSpace="0"/>
        </w:sectPr>
      </w:pPr>
    </w:p>
    <w:p>
      <w:pPr>
        <w:pStyle w:val="9"/>
        <w:keepNext w:val="0"/>
        <w:keepLines w:val="0"/>
        <w:pageBreakBefore w:val="0"/>
        <w:widowControl w:val="0"/>
        <w:numPr>
          <w:ilvl w:val="0"/>
          <w:numId w:val="1"/>
        </w:numPr>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比选申请人近年承担类似业绩汇总表</w:t>
      </w:r>
    </w:p>
    <w:p/>
    <w:tbl>
      <w:tblPr>
        <w:tblStyle w:val="21"/>
        <w:tblpPr w:leftFromText="180" w:rightFromText="180" w:vertAnchor="text" w:horzAnchor="page" w:tblpX="1494" w:tblpY="48"/>
        <w:tblOverlap w:val="never"/>
        <w:tblW w:w="88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0"/>
        <w:gridCol w:w="3570"/>
        <w:gridCol w:w="40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94" w:hRule="atLeast"/>
        </w:trPr>
        <w:tc>
          <w:tcPr>
            <w:tcW w:w="1260" w:type="dxa"/>
            <w:tcBorders>
              <w:bottom w:val="single" w:color="000000" w:sz="4" w:space="0"/>
              <w:right w:val="single" w:color="000000" w:sz="4" w:space="0"/>
            </w:tcBorders>
          </w:tcPr>
          <w:p>
            <w:pPr>
              <w:pStyle w:val="28"/>
              <w:spacing w:before="6"/>
              <w:jc w:val="center"/>
              <w:rPr>
                <w:b/>
                <w:sz w:val="20"/>
              </w:rPr>
            </w:pPr>
          </w:p>
          <w:p>
            <w:pPr>
              <w:pStyle w:val="28"/>
              <w:tabs>
                <w:tab w:val="left" w:pos="1863"/>
              </w:tabs>
              <w:spacing w:before="1"/>
              <w:jc w:val="center"/>
              <w:rPr>
                <w:b/>
                <w:sz w:val="21"/>
              </w:rPr>
            </w:pPr>
            <w:r>
              <w:rPr>
                <w:b/>
                <w:sz w:val="21"/>
              </w:rPr>
              <w:t>序号</w:t>
            </w:r>
          </w:p>
        </w:tc>
        <w:tc>
          <w:tcPr>
            <w:tcW w:w="3570" w:type="dxa"/>
            <w:tcBorders>
              <w:left w:val="single" w:color="000000" w:sz="4" w:space="0"/>
              <w:bottom w:val="single" w:color="000000" w:sz="4" w:space="0"/>
              <w:right w:val="single" w:color="000000" w:sz="4" w:space="0"/>
            </w:tcBorders>
          </w:tcPr>
          <w:p>
            <w:pPr>
              <w:pStyle w:val="28"/>
              <w:spacing w:before="6"/>
              <w:jc w:val="center"/>
              <w:rPr>
                <w:b/>
                <w:sz w:val="20"/>
              </w:rPr>
            </w:pPr>
          </w:p>
          <w:p>
            <w:pPr>
              <w:pStyle w:val="28"/>
              <w:spacing w:before="1"/>
              <w:ind w:left="447"/>
              <w:jc w:val="center"/>
              <w:rPr>
                <w:b/>
                <w:sz w:val="21"/>
                <w:lang w:val="en-US"/>
              </w:rPr>
            </w:pPr>
            <w:r>
              <w:rPr>
                <w:rFonts w:hint="eastAsia"/>
                <w:b/>
                <w:w w:val="98"/>
                <w:sz w:val="21"/>
                <w:lang w:val="en-US"/>
              </w:rPr>
              <w:t>委托人名称</w:t>
            </w:r>
          </w:p>
        </w:tc>
        <w:tc>
          <w:tcPr>
            <w:tcW w:w="4050" w:type="dxa"/>
            <w:tcBorders>
              <w:left w:val="single" w:color="000000" w:sz="4" w:space="0"/>
              <w:bottom w:val="single" w:color="000000" w:sz="4" w:space="0"/>
              <w:right w:val="single" w:color="000000" w:sz="4" w:space="0"/>
            </w:tcBorders>
          </w:tcPr>
          <w:p>
            <w:pPr>
              <w:pStyle w:val="28"/>
              <w:spacing w:before="6"/>
              <w:jc w:val="center"/>
              <w:rPr>
                <w:b/>
                <w:sz w:val="20"/>
              </w:rPr>
            </w:pPr>
          </w:p>
          <w:p>
            <w:pPr>
              <w:pStyle w:val="28"/>
              <w:spacing w:before="1"/>
              <w:ind w:left="448"/>
              <w:jc w:val="center"/>
              <w:rPr>
                <w:b/>
                <w:sz w:val="21"/>
                <w:lang w:val="en-US"/>
              </w:rPr>
            </w:pPr>
            <w:r>
              <w:rPr>
                <w:rFonts w:hint="eastAsia"/>
                <w:b/>
                <w:w w:val="98"/>
                <w:sz w:val="21"/>
                <w:lang w:val="en-US"/>
              </w:rPr>
              <w:t>项目名称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260" w:type="dxa"/>
            <w:tcBorders>
              <w:top w:val="single" w:color="000000" w:sz="4" w:space="0"/>
              <w:bottom w:val="single" w:color="000000" w:sz="4" w:space="0"/>
              <w:right w:val="single" w:color="000000" w:sz="4" w:space="0"/>
            </w:tcBorders>
          </w:tcPr>
          <w:p>
            <w:pPr>
              <w:pStyle w:val="28"/>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34" w:hRule="atLeast"/>
        </w:trPr>
        <w:tc>
          <w:tcPr>
            <w:tcW w:w="1260" w:type="dxa"/>
            <w:tcBorders>
              <w:top w:val="single" w:color="000000" w:sz="4" w:space="0"/>
              <w:bottom w:val="single" w:color="000000" w:sz="4" w:space="0"/>
              <w:right w:val="single" w:color="000000" w:sz="4" w:space="0"/>
            </w:tcBorders>
          </w:tcPr>
          <w:p>
            <w:pPr>
              <w:pStyle w:val="28"/>
              <w:rPr>
                <w:b/>
                <w:sz w:val="20"/>
              </w:rPr>
            </w:pPr>
          </w:p>
          <w:p>
            <w:pPr>
              <w:pStyle w:val="28"/>
              <w:spacing w:before="176"/>
              <w:ind w:left="918"/>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trPr>
        <w:tc>
          <w:tcPr>
            <w:tcW w:w="1260" w:type="dxa"/>
            <w:tcBorders>
              <w:top w:val="single" w:color="000000" w:sz="4" w:space="0"/>
              <w:bottom w:val="single" w:color="000000" w:sz="4" w:space="0"/>
              <w:right w:val="single" w:color="000000" w:sz="4" w:space="0"/>
            </w:tcBorders>
          </w:tcPr>
          <w:p>
            <w:pPr>
              <w:pStyle w:val="28"/>
              <w:rPr>
                <w:b/>
                <w:sz w:val="20"/>
              </w:rPr>
            </w:pPr>
          </w:p>
          <w:p>
            <w:pPr>
              <w:pStyle w:val="28"/>
              <w:spacing w:before="174"/>
              <w:ind w:left="706"/>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8"/>
              <w:rPr>
                <w:b/>
                <w:sz w:val="20"/>
              </w:rPr>
            </w:pPr>
          </w:p>
          <w:p>
            <w:pPr>
              <w:pStyle w:val="28"/>
              <w:spacing w:before="175"/>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8"/>
              <w:rPr>
                <w:b/>
                <w:sz w:val="20"/>
              </w:rPr>
            </w:pPr>
          </w:p>
          <w:p>
            <w:pPr>
              <w:pStyle w:val="28"/>
              <w:spacing w:before="176"/>
              <w:ind w:left="181"/>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8"/>
              <w:rPr>
                <w:b/>
                <w:sz w:val="20"/>
              </w:rPr>
            </w:pPr>
          </w:p>
          <w:p>
            <w:pPr>
              <w:pStyle w:val="28"/>
              <w:spacing w:before="174"/>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8"/>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right w:val="single" w:color="000000" w:sz="4" w:space="0"/>
            </w:tcBorders>
          </w:tcPr>
          <w:p>
            <w:pPr>
              <w:pStyle w:val="28"/>
              <w:rPr>
                <w:b/>
                <w:sz w:val="20"/>
              </w:rPr>
            </w:pPr>
          </w:p>
          <w:p>
            <w:pPr>
              <w:pStyle w:val="28"/>
              <w:spacing w:before="175"/>
              <w:ind w:left="1000" w:right="985"/>
              <w:jc w:val="center"/>
              <w:rPr>
                <w:sz w:val="21"/>
              </w:rPr>
            </w:pPr>
          </w:p>
        </w:tc>
        <w:tc>
          <w:tcPr>
            <w:tcW w:w="3570" w:type="dxa"/>
            <w:tcBorders>
              <w:top w:val="single" w:color="000000" w:sz="4" w:space="0"/>
              <w:left w:val="single" w:color="000000" w:sz="4" w:space="0"/>
              <w:right w:val="single" w:color="000000" w:sz="4" w:space="0"/>
            </w:tcBorders>
          </w:tcPr>
          <w:p>
            <w:pPr>
              <w:pStyle w:val="28"/>
              <w:rPr>
                <w:rFonts w:ascii="Times New Roman"/>
                <w:sz w:val="18"/>
              </w:rPr>
            </w:pPr>
          </w:p>
        </w:tc>
        <w:tc>
          <w:tcPr>
            <w:tcW w:w="4050" w:type="dxa"/>
            <w:tcBorders>
              <w:top w:val="single" w:color="000000" w:sz="4" w:space="0"/>
              <w:left w:val="single" w:color="000000" w:sz="4" w:space="0"/>
              <w:right w:val="single" w:color="000000" w:sz="4" w:space="0"/>
            </w:tcBorders>
          </w:tcPr>
          <w:p>
            <w:pPr>
              <w:pStyle w:val="28"/>
              <w:rPr>
                <w:rFonts w:ascii="Times New Roman"/>
                <w:sz w:val="18"/>
              </w:rPr>
            </w:pPr>
          </w:p>
        </w:tc>
      </w:tr>
    </w:tbl>
    <w:p>
      <w:pPr>
        <w:pStyle w:val="11"/>
        <w:spacing w:before="3"/>
        <w:rPr>
          <w:b/>
          <w:sz w:val="6"/>
        </w:rPr>
      </w:pPr>
    </w:p>
    <w:p>
      <w:pPr>
        <w:spacing w:before="142"/>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p>
    <w:p>
      <w:pPr>
        <w:pStyle w:val="11"/>
        <w:spacing w:before="3"/>
        <w:rPr>
          <w:rFonts w:hint="eastAsia" w:ascii="仿宋_GB2312" w:hAnsi="仿宋_GB2312" w:eastAsia="仿宋_GB2312" w:cs="仿宋_GB2312"/>
          <w:sz w:val="21"/>
          <w:szCs w:val="21"/>
        </w:rPr>
      </w:pPr>
    </w:p>
    <w:p>
      <w:pPr>
        <w:pStyle w:val="27"/>
        <w:numPr>
          <w:ilvl w:val="0"/>
          <w:numId w:val="2"/>
        </w:numPr>
        <w:tabs>
          <w:tab w:val="left" w:pos="849"/>
        </w:tabs>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 xml:space="preserve">近年承担类似业绩是指自 </w:t>
      </w:r>
      <w:r>
        <w:rPr>
          <w:rFonts w:hint="eastAsia" w:ascii="仿宋_GB2312" w:hAnsi="仿宋_GB2312" w:eastAsia="仿宋_GB2312" w:cs="仿宋_GB2312"/>
          <w:sz w:val="21"/>
          <w:szCs w:val="21"/>
        </w:rPr>
        <w:t>201</w:t>
      </w:r>
      <w:r>
        <w:rPr>
          <w:rFonts w:hint="eastAsia" w:ascii="仿宋_GB2312" w:hAnsi="仿宋_GB2312" w:eastAsia="仿宋_GB2312" w:cs="仿宋_GB2312"/>
          <w:sz w:val="21"/>
          <w:szCs w:val="21"/>
          <w:lang w:val="en-US"/>
        </w:rPr>
        <w:t>9</w:t>
      </w:r>
      <w:r>
        <w:rPr>
          <w:rFonts w:hint="eastAsia" w:ascii="仿宋_GB2312" w:hAnsi="仿宋_GB2312" w:eastAsia="仿宋_GB2312" w:cs="仿宋_GB2312"/>
          <w:spacing w:val="-31"/>
          <w:sz w:val="21"/>
          <w:szCs w:val="21"/>
        </w:rPr>
        <w:t xml:space="preserve">年 </w:t>
      </w:r>
      <w:r>
        <w:rPr>
          <w:rFonts w:hint="eastAsia" w:ascii="仿宋_GB2312" w:hAnsi="仿宋_GB2312" w:eastAsia="仿宋_GB2312" w:cs="仿宋_GB2312"/>
          <w:sz w:val="21"/>
          <w:szCs w:val="21"/>
        </w:rPr>
        <w:t>1</w:t>
      </w:r>
      <w:r>
        <w:rPr>
          <w:rFonts w:hint="eastAsia" w:ascii="仿宋_GB2312" w:hAnsi="仿宋_GB2312" w:eastAsia="仿宋_GB2312" w:cs="仿宋_GB2312"/>
          <w:spacing w:val="-31"/>
          <w:sz w:val="21"/>
          <w:szCs w:val="21"/>
        </w:rPr>
        <w:t xml:space="preserve"> 月 </w:t>
      </w:r>
      <w:r>
        <w:rPr>
          <w:rFonts w:hint="eastAsia" w:ascii="仿宋_GB2312" w:hAnsi="仿宋_GB2312" w:eastAsia="仿宋_GB2312" w:cs="仿宋_GB2312"/>
          <w:sz w:val="21"/>
          <w:szCs w:val="21"/>
        </w:rPr>
        <w:t>1</w:t>
      </w:r>
      <w:r>
        <w:rPr>
          <w:rFonts w:hint="eastAsia" w:ascii="仿宋_GB2312" w:hAnsi="仿宋_GB2312" w:eastAsia="仿宋_GB2312" w:cs="仿宋_GB2312"/>
          <w:spacing w:val="-7"/>
          <w:sz w:val="21"/>
          <w:szCs w:val="21"/>
        </w:rPr>
        <w:t xml:space="preserve"> 日起至今，以</w:t>
      </w:r>
      <w:r>
        <w:rPr>
          <w:rFonts w:hint="eastAsia" w:ascii="仿宋_GB2312" w:hAnsi="仿宋_GB2312" w:eastAsia="仿宋_GB2312" w:cs="仿宋_GB2312"/>
          <w:sz w:val="21"/>
          <w:szCs w:val="21"/>
          <w:lang w:eastAsia="zh-CN"/>
        </w:rPr>
        <w:t>合同</w:t>
      </w:r>
      <w:r>
        <w:rPr>
          <w:rFonts w:hint="eastAsia" w:ascii="仿宋_GB2312" w:hAnsi="仿宋_GB2312" w:eastAsia="仿宋_GB2312" w:cs="仿宋_GB2312"/>
          <w:sz w:val="21"/>
          <w:szCs w:val="21"/>
          <w:lang w:val="en-US" w:eastAsia="zh-CN"/>
        </w:rPr>
        <w:t>协议书</w:t>
      </w:r>
      <w:r>
        <w:rPr>
          <w:rFonts w:hint="eastAsia" w:ascii="仿宋_GB2312" w:hAnsi="仿宋_GB2312" w:eastAsia="仿宋_GB2312" w:cs="仿宋_GB2312"/>
          <w:sz w:val="21"/>
          <w:szCs w:val="21"/>
        </w:rPr>
        <w:t>或委托书为准。</w:t>
      </w:r>
    </w:p>
    <w:p>
      <w:pPr>
        <w:pStyle w:val="11"/>
        <w:spacing w:before="4"/>
        <w:rPr>
          <w:rFonts w:hint="eastAsia" w:ascii="仿宋_GB2312" w:hAnsi="仿宋_GB2312" w:eastAsia="仿宋_GB2312" w:cs="仿宋_GB2312"/>
          <w:sz w:val="21"/>
          <w:szCs w:val="21"/>
        </w:rPr>
      </w:pPr>
    </w:p>
    <w:p>
      <w:pPr>
        <w:pStyle w:val="27"/>
        <w:numPr>
          <w:ilvl w:val="0"/>
          <w:numId w:val="2"/>
        </w:numPr>
        <w:tabs>
          <w:tab w:val="left" w:pos="849"/>
        </w:tabs>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本表所填报业绩的提供下述证明材料复印件或扫描件（黑白或彩色）：</w:t>
      </w:r>
    </w:p>
    <w:p>
      <w:pPr>
        <w:pStyle w:val="11"/>
        <w:spacing w:before="1"/>
        <w:rPr>
          <w:rFonts w:hint="eastAsia" w:ascii="仿宋_GB2312" w:hAnsi="仿宋_GB2312" w:eastAsia="仿宋_GB2312" w:cs="仿宋_GB2312"/>
          <w:sz w:val="21"/>
          <w:szCs w:val="21"/>
        </w:rPr>
      </w:pPr>
    </w:p>
    <w:p>
      <w:pPr>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①提供</w:t>
      </w:r>
      <w:r>
        <w:rPr>
          <w:rFonts w:hint="eastAsia" w:ascii="仿宋_GB2312" w:hAnsi="仿宋_GB2312" w:eastAsia="仿宋_GB2312" w:cs="仿宋_GB2312"/>
          <w:sz w:val="21"/>
          <w:szCs w:val="21"/>
          <w:lang w:eastAsia="zh-CN"/>
        </w:rPr>
        <w:t>合同协议书</w:t>
      </w:r>
      <w:r>
        <w:rPr>
          <w:rFonts w:hint="eastAsia" w:ascii="仿宋_GB2312" w:hAnsi="仿宋_GB2312" w:eastAsia="仿宋_GB2312" w:cs="仿宋_GB2312"/>
          <w:sz w:val="21"/>
          <w:szCs w:val="21"/>
        </w:rPr>
        <w:t>或委托书复印件或扫描件。</w:t>
      </w:r>
    </w:p>
    <w:p>
      <w:pPr>
        <w:pStyle w:val="11"/>
        <w:spacing w:before="3"/>
        <w:rPr>
          <w:rFonts w:hint="eastAsia" w:ascii="仿宋_GB2312" w:hAnsi="仿宋_GB2312" w:eastAsia="仿宋_GB2312" w:cs="仿宋_GB2312"/>
          <w:sz w:val="21"/>
          <w:szCs w:val="21"/>
        </w:rPr>
      </w:pPr>
    </w:p>
    <w:p>
      <w:pPr>
        <w:spacing w:before="1" w:line="417" w:lineRule="auto"/>
        <w:ind w:left="666" w:right="665"/>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②如近年来，比选申请人法人机构发生合法变更或重组或法人名称变更时，应提供相关部门的合法批文或其他相</w:t>
      </w:r>
      <w:r>
        <w:rPr>
          <w:rFonts w:hint="eastAsia" w:ascii="仿宋_GB2312" w:hAnsi="仿宋_GB2312" w:eastAsia="仿宋_GB2312" w:cs="仿宋_GB2312"/>
          <w:sz w:val="21"/>
          <w:szCs w:val="21"/>
        </w:rPr>
        <w:t>关证明材料来证明其所附业绩的继承性。</w:t>
      </w:r>
    </w:p>
    <w:p>
      <w:pPr>
        <w:pStyle w:val="27"/>
        <w:numPr>
          <w:ilvl w:val="0"/>
          <w:numId w:val="2"/>
        </w:numPr>
        <w:tabs>
          <w:tab w:val="left" w:pos="849"/>
        </w:tabs>
        <w:spacing w:line="227"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如未按要求附证明材料或关键信息描述不清晰，视为无效业绩，不通过资格审查。</w:t>
      </w:r>
    </w:p>
    <w:p>
      <w:pPr>
        <w:spacing w:line="227" w:lineRule="exact"/>
        <w:rPr>
          <w:rFonts w:hint="eastAsia" w:ascii="仿宋_GB2312" w:hAnsi="仿宋_GB2312" w:eastAsia="仿宋_GB2312" w:cs="仿宋_GB2312"/>
          <w:sz w:val="21"/>
          <w:szCs w:val="21"/>
        </w:rPr>
        <w:sectPr>
          <w:pgSz w:w="11910" w:h="16840"/>
          <w:pgMar w:top="1463" w:right="1485" w:bottom="1599" w:left="1485" w:header="0" w:footer="1400" w:gutter="0"/>
          <w:pgNumType w:fmt="numberInDash"/>
          <w:cols w:space="0" w:num="1"/>
          <w:rtlGutter w:val="0"/>
          <w:docGrid w:linePitch="0" w:charSpace="0"/>
        </w:sectPr>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（四）信誉情况</w:t>
      </w:r>
    </w:p>
    <w:p>
      <w:pPr>
        <w:pStyle w:val="11"/>
        <w:rPr>
          <w:b/>
        </w:rPr>
      </w:pPr>
    </w:p>
    <w:p>
      <w:pPr>
        <w:pStyle w:val="11"/>
        <w:rPr>
          <w:b/>
        </w:rPr>
      </w:pPr>
    </w:p>
    <w:p>
      <w:pPr>
        <w:pStyle w:val="27"/>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5" w:lineRule="auto"/>
        <w:ind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"http://www.creditchina.gov.cn/"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1"/>
          <w:sz w:val="30"/>
          <w:szCs w:val="30"/>
        </w:rPr>
        <w:t>比选申请人提供在“信用中国”网站</w:t>
      </w:r>
      <w:r>
        <w:rPr>
          <w:rFonts w:hint="eastAsia" w:ascii="仿宋_GB2312" w:hAnsi="仿宋_GB2312" w:eastAsia="仿宋_GB2312" w:cs="仿宋_GB2312"/>
          <w:sz w:val="30"/>
          <w:szCs w:val="30"/>
        </w:rPr>
        <w:t>（http：//www.creditchina.gov.cn/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中未被列入失信被执行人名单的网页截图复印件（黑白或彩色）。</w:t>
      </w:r>
    </w:p>
    <w:p>
      <w:pPr>
        <w:pStyle w:val="27"/>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5" w:lineRule="auto"/>
        <w:ind w:right="0" w:rightChars="0" w:firstLine="59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lang w:val="en-US" w:eastAsia="zh-CN"/>
        </w:rPr>
        <w:t>2.</w:t>
      </w:r>
      <w:r>
        <w:rPr>
          <w:rFonts w:hint="eastAsia" w:ascii="仿宋_GB2312" w:hAnsi="仿宋_GB2312" w:eastAsia="仿宋_GB2312" w:cs="仿宋_GB2312"/>
          <w:spacing w:val="-2"/>
          <w:sz w:val="30"/>
          <w:szCs w:val="30"/>
        </w:rPr>
        <w:t>比选申请人提供在国家企业信用信息公示系统</w:t>
      </w:r>
      <w:r>
        <w:rPr>
          <w:rFonts w:hint="eastAsia" w:ascii="仿宋_GB2312" w:hAnsi="仿宋_GB2312" w:eastAsia="仿宋_GB2312" w:cs="仿宋_GB2312"/>
          <w:sz w:val="30"/>
          <w:szCs w:val="30"/>
        </w:rPr>
        <w:t>（http：</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"http://www.gsxt.gov.cn/"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//www.gsxt.gov.cn/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未被列入严重违法失信企业名单的网页截图复印件（黑白或彩色）。</w:t>
      </w:r>
    </w:p>
    <w:p>
      <w:pPr>
        <w:pStyle w:val="27"/>
        <w:keepNext w:val="0"/>
        <w:keepLines w:val="0"/>
        <w:pageBreakBefore w:val="0"/>
        <w:widowControl w:val="0"/>
        <w:numPr>
          <w:ilvl w:val="0"/>
          <w:numId w:val="0"/>
        </w:numPr>
        <w:tabs>
          <w:tab w:val="left" w:pos="1389"/>
        </w:tabs>
        <w:kinsoku/>
        <w:wordWrap/>
        <w:overflowPunct/>
        <w:topLinePunct w:val="0"/>
        <w:autoSpaceDE w:val="0"/>
        <w:autoSpaceDN w:val="0"/>
        <w:bidi w:val="0"/>
        <w:adjustRightInd/>
        <w:snapToGrid/>
        <w:spacing w:line="365" w:lineRule="auto"/>
        <w:ind w:right="0" w:rightChars="0" w:firstLine="600" w:firstLineChars="200"/>
        <w:textAlignment w:val="auto"/>
        <w:rPr>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提供比选申请人及法定代表人、项目负责人近三年均无行贿犯罪档案记录承诺函（201</w:t>
      </w:r>
      <w:r>
        <w:rPr>
          <w:rFonts w:hint="eastAsia" w:ascii="仿宋_GB2312" w:hAnsi="仿宋_GB2312" w:eastAsia="仿宋_GB2312" w:cs="仿宋_GB2312"/>
          <w:sz w:val="30"/>
          <w:szCs w:val="30"/>
          <w:lang w:val="en-US"/>
        </w:rPr>
        <w:t>9</w:t>
      </w:r>
      <w:r>
        <w:rPr>
          <w:rFonts w:hint="eastAsia" w:ascii="仿宋_GB2312" w:hAnsi="仿宋_GB2312" w:eastAsia="仿宋_GB2312" w:cs="仿宋_GB2312"/>
          <w:spacing w:val="-38"/>
          <w:sz w:val="30"/>
          <w:szCs w:val="30"/>
        </w:rPr>
        <w:t xml:space="preserve">年 </w:t>
      </w:r>
      <w:r>
        <w:rPr>
          <w:rFonts w:hint="eastAsia" w:ascii="仿宋_GB2312" w:hAnsi="仿宋_GB2312" w:eastAsia="仿宋_GB2312" w:cs="仿宋_GB2312"/>
          <w:sz w:val="30"/>
          <w:szCs w:val="30"/>
        </w:rPr>
        <w:t>1</w:t>
      </w:r>
      <w:r>
        <w:rPr>
          <w:rFonts w:hint="eastAsia" w:ascii="仿宋_GB2312" w:hAnsi="仿宋_GB2312" w:eastAsia="仿宋_GB2312" w:cs="仿宋_GB2312"/>
          <w:spacing w:val="-37"/>
          <w:sz w:val="30"/>
          <w:szCs w:val="30"/>
        </w:rPr>
        <w:t xml:space="preserve"> 月 </w:t>
      </w:r>
      <w:r>
        <w:rPr>
          <w:rFonts w:hint="eastAsia" w:ascii="仿宋_GB2312" w:hAnsi="仿宋_GB2312" w:eastAsia="仿宋_GB2312" w:cs="仿宋_GB2312"/>
          <w:sz w:val="30"/>
          <w:szCs w:val="30"/>
        </w:rPr>
        <w:t>1</w:t>
      </w:r>
      <w:r>
        <w:rPr>
          <w:rFonts w:hint="eastAsia" w:ascii="仿宋_GB2312" w:hAnsi="仿宋_GB2312" w:eastAsia="仿宋_GB2312" w:cs="仿宋_GB2312"/>
          <w:spacing w:val="-15"/>
          <w:sz w:val="30"/>
          <w:szCs w:val="30"/>
        </w:rPr>
        <w:t xml:space="preserve"> 日至比选</w:t>
      </w:r>
      <w:r>
        <w:rPr>
          <w:rFonts w:hint="eastAsia" w:ascii="仿宋_GB2312" w:hAnsi="仿宋_GB2312" w:eastAsia="仿宋_GB2312" w:cs="仿宋_GB2312"/>
          <w:sz w:val="30"/>
          <w:szCs w:val="30"/>
        </w:rPr>
        <w:t>申请文件递交截止时间前一天），承诺函格式如下。</w:t>
      </w:r>
    </w:p>
    <w:p>
      <w:pPr>
        <w:pStyle w:val="11"/>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无行贿犯罪档案记录承诺函（格式）</w:t>
      </w:r>
    </w:p>
    <w:p>
      <w:pPr>
        <w:pStyle w:val="11"/>
        <w:rPr>
          <w:b/>
        </w:rPr>
      </w:pPr>
    </w:p>
    <w:p>
      <w:pPr>
        <w:pStyle w:val="11"/>
        <w:spacing w:before="6"/>
        <w:rPr>
          <w:b/>
          <w:sz w:val="19"/>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2"/>
        <w:rPr>
          <w:rFonts w:hint="default" w:eastAsia="宋体"/>
          <w:b/>
          <w:sz w:val="19"/>
          <w:lang w:val="en-US" w:eastAsia="zh-CN"/>
        </w:rPr>
      </w:pPr>
      <w:r>
        <w:rPr>
          <w:b/>
          <w:sz w:val="24"/>
        </w:rPr>
        <w:t>致</w:t>
      </w:r>
      <w:r>
        <w:rPr>
          <w:rFonts w:hint="eastAsia"/>
          <w:b/>
          <w:sz w:val="24"/>
          <w:u w:val="single"/>
          <w:lang w:val="en-US" w:eastAsia="zh-CN"/>
        </w:rPr>
        <w:t xml:space="preserve">                     </w:t>
      </w:r>
      <w:r>
        <w:rPr>
          <w:rFonts w:hint="eastAsia"/>
          <w:b/>
          <w:sz w:val="24"/>
          <w:u w:val="none"/>
          <w:lang w:val="en-US" w:eastAsia="zh-CN"/>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556"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我公司</w:t>
      </w:r>
      <w:r>
        <w:rPr>
          <w:rFonts w:hint="eastAsia" w:ascii="仿宋_GB2312" w:hAnsi="仿宋_GB2312" w:eastAsia="仿宋_GB2312" w:cs="仿宋_GB2312"/>
          <w:spacing w:val="-3"/>
          <w:sz w:val="30"/>
          <w:szCs w:val="30"/>
          <w:u w:val="single"/>
        </w:rPr>
        <w:t>（</w:t>
      </w:r>
      <w:r>
        <w:rPr>
          <w:rFonts w:hint="eastAsia" w:ascii="仿宋_GB2312" w:hAnsi="仿宋_GB2312" w:eastAsia="仿宋_GB2312" w:cs="仿宋_GB2312"/>
          <w:sz w:val="30"/>
          <w:szCs w:val="30"/>
          <w:u w:val="single"/>
        </w:rPr>
        <w:t>比选申请人名称</w:t>
      </w:r>
      <w:r>
        <w:rPr>
          <w:rFonts w:hint="eastAsia" w:ascii="仿宋_GB2312" w:hAnsi="仿宋_GB2312" w:eastAsia="仿宋_GB2312" w:cs="仿宋_GB2312"/>
          <w:spacing w:val="-33"/>
          <w:sz w:val="30"/>
          <w:szCs w:val="30"/>
          <w:u w:val="single"/>
        </w:rPr>
        <w:t>）（</w:t>
      </w:r>
      <w:r>
        <w:rPr>
          <w:rFonts w:hint="eastAsia" w:ascii="仿宋_GB2312" w:hAnsi="仿宋_GB2312" w:eastAsia="仿宋_GB2312" w:cs="仿宋_GB2312"/>
          <w:sz w:val="30"/>
          <w:szCs w:val="30"/>
          <w:u w:val="single"/>
        </w:rPr>
        <w:t>营业执照号</w:t>
      </w:r>
      <w:r>
        <w:rPr>
          <w:rFonts w:hint="eastAsia" w:ascii="仿宋_GB2312" w:hAnsi="仿宋_GB2312" w:eastAsia="仿宋_GB2312" w:cs="仿宋_GB2312"/>
          <w:spacing w:val="-34"/>
          <w:sz w:val="30"/>
          <w:szCs w:val="30"/>
          <w:u w:val="single"/>
        </w:rPr>
        <w:t>）</w:t>
      </w:r>
      <w:r>
        <w:rPr>
          <w:rFonts w:hint="eastAsia" w:ascii="仿宋_GB2312" w:hAnsi="仿宋_GB2312" w:eastAsia="仿宋_GB2312" w:cs="仿宋_GB2312"/>
          <w:spacing w:val="-13"/>
          <w:sz w:val="30"/>
          <w:szCs w:val="30"/>
        </w:rPr>
        <w:t>、法定代表人</w:t>
      </w:r>
      <w:r>
        <w:rPr>
          <w:rFonts w:hint="eastAsia" w:ascii="仿宋_GB2312" w:hAnsi="仿宋_GB2312" w:eastAsia="仿宋_GB2312" w:cs="仿宋_GB2312"/>
          <w:sz w:val="30"/>
          <w:szCs w:val="30"/>
          <w:u w:val="single"/>
        </w:rPr>
        <w:t>（姓名</w:t>
      </w:r>
      <w:r>
        <w:rPr>
          <w:rFonts w:hint="eastAsia" w:ascii="仿宋_GB2312" w:hAnsi="仿宋_GB2312" w:eastAsia="仿宋_GB2312" w:cs="仿宋_GB2312"/>
          <w:spacing w:val="-33"/>
          <w:sz w:val="30"/>
          <w:szCs w:val="30"/>
          <w:u w:val="single"/>
        </w:rPr>
        <w:t>）（</w:t>
      </w:r>
      <w:r>
        <w:rPr>
          <w:rFonts w:hint="eastAsia" w:ascii="仿宋_GB2312" w:hAnsi="仿宋_GB2312" w:eastAsia="仿宋_GB2312" w:cs="仿宋_GB2312"/>
          <w:sz w:val="30"/>
          <w:szCs w:val="30"/>
          <w:u w:val="single"/>
        </w:rPr>
        <w:t>身份证号</w:t>
      </w:r>
      <w:r>
        <w:rPr>
          <w:rFonts w:hint="eastAsia" w:ascii="仿宋_GB2312" w:hAnsi="仿宋_GB2312" w:eastAsia="仿宋_GB2312" w:cs="仿宋_GB2312"/>
          <w:spacing w:val="-120"/>
          <w:sz w:val="30"/>
          <w:szCs w:val="30"/>
          <w:u w:val="single"/>
        </w:rPr>
        <w:t>）</w:t>
      </w:r>
      <w:r>
        <w:rPr>
          <w:rFonts w:hint="eastAsia" w:ascii="仿宋_GB2312" w:hAnsi="仿宋_GB2312" w:eastAsia="仿宋_GB2312" w:cs="仿宋_GB2312"/>
          <w:spacing w:val="-15"/>
          <w:sz w:val="30"/>
          <w:szCs w:val="30"/>
        </w:rPr>
        <w:t>、</w:t>
      </w:r>
      <w:r>
        <w:rPr>
          <w:rFonts w:hint="eastAsia" w:ascii="仿宋_GB2312" w:hAnsi="仿宋_GB2312" w:eastAsia="仿宋_GB2312" w:cs="仿宋_GB2312"/>
          <w:sz w:val="30"/>
          <w:szCs w:val="30"/>
        </w:rPr>
        <w:t>项目负责人</w:t>
      </w:r>
      <w:r>
        <w:rPr>
          <w:rFonts w:hint="eastAsia" w:ascii="仿宋_GB2312" w:hAnsi="仿宋_GB2312" w:eastAsia="仿宋_GB2312" w:cs="仿宋_GB2312"/>
          <w:sz w:val="30"/>
          <w:szCs w:val="30"/>
          <w:u w:val="single"/>
        </w:rPr>
        <w:t>（姓名）（身份证号）</w:t>
      </w:r>
      <w:r>
        <w:rPr>
          <w:rFonts w:hint="eastAsia" w:ascii="仿宋_GB2312" w:hAnsi="仿宋_GB2312" w:eastAsia="仿宋_GB2312" w:cs="仿宋_GB2312"/>
          <w:sz w:val="30"/>
          <w:szCs w:val="30"/>
        </w:rPr>
        <w:t>在近三年（201</w:t>
      </w:r>
      <w:r>
        <w:rPr>
          <w:rFonts w:hint="eastAsia" w:ascii="仿宋_GB2312" w:hAnsi="仿宋_GB2312" w:eastAsia="仿宋_GB2312" w:cs="仿宋_GB2312"/>
          <w:sz w:val="30"/>
          <w:szCs w:val="30"/>
          <w:lang w:val="en-US"/>
        </w:rPr>
        <w:t>9</w:t>
      </w:r>
      <w:r>
        <w:rPr>
          <w:rFonts w:hint="eastAsia" w:ascii="仿宋_GB2312" w:hAnsi="仿宋_GB2312" w:eastAsia="仿宋_GB2312" w:cs="仿宋_GB2312"/>
          <w:spacing w:val="-40"/>
          <w:sz w:val="30"/>
          <w:szCs w:val="30"/>
        </w:rPr>
        <w:t xml:space="preserve">年 </w:t>
      </w:r>
      <w:r>
        <w:rPr>
          <w:rFonts w:hint="eastAsia" w:ascii="仿宋_GB2312" w:hAnsi="仿宋_GB2312" w:eastAsia="仿宋_GB2312" w:cs="仿宋_GB2312"/>
          <w:sz w:val="30"/>
          <w:szCs w:val="30"/>
        </w:rPr>
        <w:t>1</w:t>
      </w:r>
      <w:r>
        <w:rPr>
          <w:rFonts w:hint="eastAsia" w:ascii="仿宋_GB2312" w:hAnsi="仿宋_GB2312" w:eastAsia="仿宋_GB2312" w:cs="仿宋_GB2312"/>
          <w:spacing w:val="-40"/>
          <w:sz w:val="30"/>
          <w:szCs w:val="30"/>
        </w:rPr>
        <w:t xml:space="preserve"> 月 </w:t>
      </w:r>
      <w:r>
        <w:rPr>
          <w:rFonts w:hint="eastAsia" w:ascii="仿宋_GB2312" w:hAnsi="仿宋_GB2312" w:eastAsia="仿宋_GB2312" w:cs="仿宋_GB2312"/>
          <w:sz w:val="30"/>
          <w:szCs w:val="30"/>
        </w:rPr>
        <w:t>1</w:t>
      </w:r>
      <w:r>
        <w:rPr>
          <w:rFonts w:hint="eastAsia" w:ascii="仿宋_GB2312" w:hAnsi="仿宋_GB2312" w:eastAsia="仿宋_GB2312" w:cs="仿宋_GB2312"/>
          <w:spacing w:val="-8"/>
          <w:sz w:val="30"/>
          <w:szCs w:val="30"/>
        </w:rPr>
        <w:t xml:space="preserve"> 日至比选申请文件递交截止时间前一天）期间内，承诺均无行贿犯罪记录。若存在隐瞒的，一经查实将不通过资格审查。若在评审后查实的可取消其中选候选人或中选人资格。</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特此承诺。</w:t>
      </w:r>
    </w:p>
    <w:p>
      <w:pPr>
        <w:pStyle w:val="11"/>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right="0" w:firstLine="3900" w:firstLineChars="1300"/>
        <w:jc w:val="both"/>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比选申请人（盖单位公章）：</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360" w:lineRule="auto"/>
        <w:ind w:right="0" w:firstLine="3300" w:firstLineChars="1100"/>
        <w:jc w:val="both"/>
        <w:textAlignment w:val="auto"/>
        <w:rPr>
          <w:rFonts w:hint="eastAsia" w:ascii="仿宋_GB2312" w:hAnsi="仿宋_GB2312" w:eastAsia="仿宋_GB2312" w:cs="仿宋_GB2312"/>
          <w:spacing w:val="-18"/>
          <w:sz w:val="30"/>
          <w:szCs w:val="30"/>
        </w:rPr>
      </w:pPr>
      <w:r>
        <w:rPr>
          <w:rFonts w:hint="eastAsia" w:ascii="仿宋_GB2312" w:hAnsi="仿宋_GB2312" w:eastAsia="仿宋_GB2312" w:cs="仿宋_GB2312"/>
          <w:sz w:val="30"/>
          <w:szCs w:val="30"/>
        </w:rPr>
        <w:t>法定代表人或委托代理人</w:t>
      </w:r>
      <w:r>
        <w:rPr>
          <w:rFonts w:hint="eastAsia" w:ascii="仿宋_GB2312" w:hAnsi="仿宋_GB2312" w:eastAsia="仿宋_GB2312" w:cs="仿宋_GB2312"/>
          <w:spacing w:val="-12"/>
          <w:sz w:val="30"/>
          <w:szCs w:val="30"/>
        </w:rPr>
        <w:t>：</w:t>
      </w:r>
      <w:r>
        <w:rPr>
          <w:rFonts w:hint="eastAsia" w:ascii="仿宋_GB2312" w:hAnsi="仿宋_GB2312" w:eastAsia="仿宋_GB2312" w:cs="仿宋_GB2312"/>
          <w:spacing w:val="-12"/>
          <w:sz w:val="30"/>
          <w:szCs w:val="30"/>
          <w:u w:val="single"/>
          <w:lang w:val="en-US" w:eastAsia="zh-CN"/>
        </w:rPr>
        <w:t xml:space="preserve">       </w:t>
      </w:r>
      <w:r>
        <w:rPr>
          <w:rFonts w:hint="eastAsia" w:ascii="仿宋_GB2312" w:hAnsi="仿宋_GB2312" w:eastAsia="仿宋_GB2312" w:cs="仿宋_GB2312"/>
          <w:sz w:val="30"/>
          <w:szCs w:val="30"/>
        </w:rPr>
        <w:t>（签字</w:t>
      </w:r>
      <w:r>
        <w:rPr>
          <w:rFonts w:hint="eastAsia" w:ascii="仿宋_GB2312" w:hAnsi="仿宋_GB2312" w:eastAsia="仿宋_GB2312" w:cs="仿宋_GB2312"/>
          <w:spacing w:val="-18"/>
          <w:sz w:val="30"/>
          <w:szCs w:val="30"/>
        </w:rPr>
        <w:t>）</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360" w:lineRule="auto"/>
        <w:ind w:left="0" w:right="0" w:firstLine="2904" w:firstLineChars="1100"/>
        <w:jc w:val="both"/>
        <w:textAlignment w:val="auto"/>
      </w:pPr>
      <w:r>
        <w:rPr>
          <w:rFonts w:hint="eastAsia" w:ascii="仿宋_GB2312" w:hAnsi="仿宋_GB2312" w:eastAsia="仿宋_GB2312" w:cs="仿宋_GB2312"/>
          <w:spacing w:val="-18"/>
          <w:sz w:val="30"/>
          <w:szCs w:val="30"/>
        </w:rPr>
        <w:t xml:space="preserve"> </w:t>
      </w:r>
      <w:r>
        <w:rPr>
          <w:rFonts w:hint="eastAsia" w:ascii="仿宋_GB2312" w:hAnsi="仿宋_GB2312" w:eastAsia="仿宋_GB2312" w:cs="仿宋_GB2312"/>
          <w:spacing w:val="-18"/>
          <w:sz w:val="30"/>
          <w:szCs w:val="30"/>
          <w:lang w:val="en-US" w:eastAsia="zh-CN"/>
        </w:rPr>
        <w:t xml:space="preserve">                    2022</w:t>
      </w:r>
      <w:r>
        <w:t>年</w:t>
      </w:r>
      <w:r>
        <w:rPr>
          <w:rFonts w:hint="eastAsia"/>
          <w:u w:val="single"/>
          <w:lang w:val="en-US" w:eastAsia="zh-CN"/>
        </w:rPr>
        <w:t xml:space="preserve">    </w:t>
      </w:r>
      <w:r>
        <w:t>月</w:t>
      </w:r>
      <w:r>
        <w:rPr>
          <w:rFonts w:hint="eastAsia"/>
          <w:u w:val="single"/>
          <w:lang w:val="en-US" w:eastAsia="zh-CN"/>
        </w:rPr>
        <w:t xml:space="preserve">     </w:t>
      </w:r>
      <w:r>
        <w:t>日</w:t>
      </w:r>
    </w:p>
    <w:p>
      <w:pPr>
        <w:pStyle w:val="7"/>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（五）拟在本项目任职人员汇总表</w:t>
      </w:r>
    </w:p>
    <w:tbl>
      <w:tblPr>
        <w:tblStyle w:val="21"/>
        <w:tblpPr w:leftFromText="180" w:rightFromText="180" w:vertAnchor="text" w:horzAnchor="page" w:tblpX="1354" w:tblpY="946"/>
        <w:tblOverlap w:val="never"/>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3"/>
        <w:gridCol w:w="1043"/>
        <w:gridCol w:w="777"/>
        <w:gridCol w:w="1006"/>
        <w:gridCol w:w="848"/>
        <w:gridCol w:w="1342"/>
        <w:gridCol w:w="1730"/>
        <w:gridCol w:w="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23" w:type="dxa"/>
            <w:vMerge w:val="restart"/>
          </w:tcPr>
          <w:p>
            <w:pPr>
              <w:pStyle w:val="28"/>
              <w:jc w:val="center"/>
              <w:rPr>
                <w:b/>
                <w:sz w:val="18"/>
              </w:rPr>
            </w:pPr>
          </w:p>
          <w:p>
            <w:pPr>
              <w:pStyle w:val="28"/>
              <w:jc w:val="center"/>
              <w:rPr>
                <w:b/>
                <w:sz w:val="18"/>
              </w:rPr>
            </w:pPr>
          </w:p>
          <w:p>
            <w:pPr>
              <w:pStyle w:val="28"/>
              <w:spacing w:before="145" w:line="206" w:lineRule="auto"/>
              <w:ind w:left="108" w:right="94"/>
              <w:jc w:val="center"/>
              <w:rPr>
                <w:b/>
                <w:sz w:val="18"/>
              </w:rPr>
            </w:pPr>
            <w:r>
              <w:rPr>
                <w:b/>
                <w:sz w:val="18"/>
              </w:rPr>
              <w:t>在本项目中担任的职务</w:t>
            </w:r>
          </w:p>
        </w:tc>
        <w:tc>
          <w:tcPr>
            <w:tcW w:w="1043" w:type="dxa"/>
            <w:vMerge w:val="restart"/>
          </w:tcPr>
          <w:p>
            <w:pPr>
              <w:pStyle w:val="28"/>
              <w:jc w:val="center"/>
              <w:rPr>
                <w:b/>
                <w:sz w:val="18"/>
              </w:rPr>
            </w:pPr>
          </w:p>
          <w:p>
            <w:pPr>
              <w:pStyle w:val="28"/>
              <w:jc w:val="center"/>
              <w:rPr>
                <w:b/>
                <w:sz w:val="18"/>
              </w:rPr>
            </w:pPr>
          </w:p>
          <w:p>
            <w:pPr>
              <w:pStyle w:val="28"/>
              <w:spacing w:before="12"/>
              <w:jc w:val="center"/>
              <w:rPr>
                <w:b/>
                <w:sz w:val="24"/>
              </w:rPr>
            </w:pPr>
          </w:p>
          <w:p>
            <w:pPr>
              <w:pStyle w:val="28"/>
              <w:ind w:left="107"/>
              <w:jc w:val="center"/>
              <w:rPr>
                <w:b/>
                <w:sz w:val="18"/>
              </w:rPr>
            </w:pPr>
            <w:r>
              <w:rPr>
                <w:b/>
                <w:sz w:val="18"/>
              </w:rPr>
              <w:t>序号</w:t>
            </w:r>
          </w:p>
        </w:tc>
        <w:tc>
          <w:tcPr>
            <w:tcW w:w="777" w:type="dxa"/>
            <w:vMerge w:val="restart"/>
          </w:tcPr>
          <w:p>
            <w:pPr>
              <w:pStyle w:val="28"/>
              <w:jc w:val="center"/>
              <w:rPr>
                <w:b/>
                <w:sz w:val="18"/>
              </w:rPr>
            </w:pPr>
          </w:p>
          <w:p>
            <w:pPr>
              <w:pStyle w:val="28"/>
              <w:jc w:val="center"/>
              <w:rPr>
                <w:b/>
                <w:sz w:val="18"/>
              </w:rPr>
            </w:pPr>
          </w:p>
          <w:p>
            <w:pPr>
              <w:pStyle w:val="28"/>
              <w:spacing w:before="12"/>
              <w:jc w:val="center"/>
              <w:rPr>
                <w:b/>
                <w:sz w:val="24"/>
              </w:rPr>
            </w:pPr>
          </w:p>
          <w:p>
            <w:pPr>
              <w:pStyle w:val="28"/>
              <w:ind w:left="108"/>
              <w:jc w:val="center"/>
              <w:rPr>
                <w:b/>
                <w:sz w:val="18"/>
              </w:rPr>
            </w:pPr>
            <w:r>
              <w:rPr>
                <w:b/>
                <w:sz w:val="18"/>
              </w:rPr>
              <w:t>姓名</w:t>
            </w:r>
          </w:p>
        </w:tc>
        <w:tc>
          <w:tcPr>
            <w:tcW w:w="1006" w:type="dxa"/>
            <w:vMerge w:val="restart"/>
          </w:tcPr>
          <w:p>
            <w:pPr>
              <w:pStyle w:val="28"/>
              <w:jc w:val="center"/>
              <w:rPr>
                <w:b/>
                <w:sz w:val="18"/>
              </w:rPr>
            </w:pPr>
          </w:p>
          <w:p>
            <w:pPr>
              <w:pStyle w:val="28"/>
              <w:jc w:val="center"/>
              <w:rPr>
                <w:b/>
                <w:sz w:val="18"/>
              </w:rPr>
            </w:pPr>
          </w:p>
          <w:p>
            <w:pPr>
              <w:pStyle w:val="28"/>
              <w:spacing w:before="12"/>
              <w:jc w:val="center"/>
              <w:rPr>
                <w:b/>
                <w:sz w:val="24"/>
              </w:rPr>
            </w:pPr>
          </w:p>
          <w:p>
            <w:pPr>
              <w:pStyle w:val="28"/>
              <w:ind w:left="108"/>
              <w:jc w:val="center"/>
              <w:rPr>
                <w:b/>
                <w:sz w:val="18"/>
              </w:rPr>
            </w:pPr>
            <w:r>
              <w:rPr>
                <w:b/>
                <w:sz w:val="18"/>
              </w:rPr>
              <w:t>职称</w:t>
            </w:r>
          </w:p>
        </w:tc>
        <w:tc>
          <w:tcPr>
            <w:tcW w:w="3920" w:type="dxa"/>
            <w:gridSpan w:val="3"/>
          </w:tcPr>
          <w:p>
            <w:pPr>
              <w:pStyle w:val="28"/>
              <w:spacing w:before="99"/>
              <w:ind w:left="882"/>
              <w:jc w:val="center"/>
              <w:rPr>
                <w:b/>
                <w:sz w:val="18"/>
              </w:rPr>
            </w:pPr>
            <w:r>
              <w:rPr>
                <w:b/>
                <w:sz w:val="18"/>
              </w:rPr>
              <w:t>职（执）业资格证书</w:t>
            </w:r>
          </w:p>
        </w:tc>
        <w:tc>
          <w:tcPr>
            <w:tcW w:w="971" w:type="dxa"/>
            <w:vMerge w:val="restart"/>
          </w:tcPr>
          <w:p>
            <w:pPr>
              <w:pStyle w:val="28"/>
              <w:rPr>
                <w:b/>
                <w:sz w:val="18"/>
              </w:rPr>
            </w:pPr>
          </w:p>
          <w:p>
            <w:pPr>
              <w:pStyle w:val="28"/>
              <w:spacing w:before="6"/>
              <w:rPr>
                <w:b/>
                <w:sz w:val="19"/>
              </w:rPr>
            </w:pPr>
          </w:p>
          <w:p>
            <w:pPr>
              <w:pStyle w:val="28"/>
              <w:spacing w:line="215" w:lineRule="exact"/>
              <w:ind w:left="106"/>
              <w:jc w:val="center"/>
              <w:rPr>
                <w:sz w:val="18"/>
              </w:rPr>
            </w:pPr>
          </w:p>
          <w:p>
            <w:pPr>
              <w:pStyle w:val="28"/>
              <w:spacing w:line="215" w:lineRule="exact"/>
              <w:ind w:left="106"/>
              <w:jc w:val="center"/>
              <w:rPr>
                <w:sz w:val="18"/>
              </w:rPr>
            </w:pPr>
            <w:r>
              <w:rPr>
                <w:rFonts w:hint="eastAsia"/>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1223" w:type="dxa"/>
            <w:vMerge w:val="continue"/>
            <w:tcBorders>
              <w:top w:val="nil"/>
            </w:tcBorders>
          </w:tcPr>
          <w:p>
            <w:pPr>
              <w:jc w:val="center"/>
              <w:rPr>
                <w:sz w:val="2"/>
                <w:szCs w:val="2"/>
              </w:rPr>
            </w:pPr>
          </w:p>
        </w:tc>
        <w:tc>
          <w:tcPr>
            <w:tcW w:w="1043" w:type="dxa"/>
            <w:vMerge w:val="continue"/>
            <w:tcBorders>
              <w:top w:val="nil"/>
            </w:tcBorders>
          </w:tcPr>
          <w:p>
            <w:pPr>
              <w:jc w:val="center"/>
              <w:rPr>
                <w:sz w:val="2"/>
                <w:szCs w:val="2"/>
              </w:rPr>
            </w:pPr>
          </w:p>
        </w:tc>
        <w:tc>
          <w:tcPr>
            <w:tcW w:w="777" w:type="dxa"/>
            <w:vMerge w:val="continue"/>
            <w:tcBorders>
              <w:top w:val="nil"/>
            </w:tcBorders>
          </w:tcPr>
          <w:p>
            <w:pPr>
              <w:jc w:val="center"/>
              <w:rPr>
                <w:sz w:val="2"/>
                <w:szCs w:val="2"/>
              </w:rPr>
            </w:pPr>
          </w:p>
        </w:tc>
        <w:tc>
          <w:tcPr>
            <w:tcW w:w="1006" w:type="dxa"/>
            <w:vMerge w:val="continue"/>
            <w:tcBorders>
              <w:top w:val="nil"/>
            </w:tcBorders>
          </w:tcPr>
          <w:p>
            <w:pPr>
              <w:jc w:val="center"/>
              <w:rPr>
                <w:sz w:val="2"/>
                <w:szCs w:val="2"/>
              </w:rPr>
            </w:pPr>
          </w:p>
        </w:tc>
        <w:tc>
          <w:tcPr>
            <w:tcW w:w="848" w:type="dxa"/>
          </w:tcPr>
          <w:p>
            <w:pPr>
              <w:pStyle w:val="28"/>
              <w:jc w:val="center"/>
              <w:rPr>
                <w:b/>
                <w:sz w:val="18"/>
              </w:rPr>
            </w:pPr>
          </w:p>
          <w:p>
            <w:pPr>
              <w:pStyle w:val="28"/>
              <w:spacing w:before="6"/>
              <w:jc w:val="center"/>
              <w:rPr>
                <w:b/>
                <w:sz w:val="19"/>
              </w:rPr>
            </w:pPr>
          </w:p>
          <w:p>
            <w:pPr>
              <w:pStyle w:val="28"/>
              <w:spacing w:line="208" w:lineRule="auto"/>
              <w:ind w:left="106" w:right="52"/>
              <w:jc w:val="center"/>
              <w:rPr>
                <w:sz w:val="18"/>
              </w:rPr>
            </w:pPr>
            <w:r>
              <w:rPr>
                <w:sz w:val="18"/>
              </w:rPr>
              <w:t>是否持有</w:t>
            </w:r>
          </w:p>
        </w:tc>
        <w:tc>
          <w:tcPr>
            <w:tcW w:w="1342" w:type="dxa"/>
          </w:tcPr>
          <w:p>
            <w:pPr>
              <w:pStyle w:val="28"/>
              <w:jc w:val="center"/>
              <w:rPr>
                <w:b/>
                <w:sz w:val="18"/>
              </w:rPr>
            </w:pPr>
          </w:p>
          <w:p>
            <w:pPr>
              <w:pStyle w:val="28"/>
              <w:spacing w:before="153" w:line="206" w:lineRule="auto"/>
              <w:ind w:left="107" w:right="96"/>
              <w:jc w:val="center"/>
              <w:rPr>
                <w:sz w:val="18"/>
              </w:rPr>
            </w:pPr>
            <w:r>
              <w:rPr>
                <w:spacing w:val="-39"/>
                <w:sz w:val="18"/>
              </w:rPr>
              <w:t>职</w:t>
            </w:r>
            <w:r>
              <w:rPr>
                <w:sz w:val="18"/>
              </w:rPr>
              <w:t>（执</w:t>
            </w:r>
            <w:r>
              <w:rPr>
                <w:spacing w:val="-41"/>
                <w:sz w:val="18"/>
              </w:rPr>
              <w:t>）</w:t>
            </w:r>
            <w:r>
              <w:rPr>
                <w:spacing w:val="-17"/>
                <w:sz w:val="18"/>
              </w:rPr>
              <w:t>业</w:t>
            </w:r>
            <w:r>
              <w:rPr>
                <w:spacing w:val="20"/>
                <w:sz w:val="18"/>
              </w:rPr>
              <w:t>资格证书</w:t>
            </w:r>
            <w:r>
              <w:rPr>
                <w:sz w:val="18"/>
              </w:rPr>
              <w:t>名 称</w:t>
            </w:r>
          </w:p>
        </w:tc>
        <w:tc>
          <w:tcPr>
            <w:tcW w:w="1730" w:type="dxa"/>
          </w:tcPr>
          <w:p>
            <w:pPr>
              <w:pStyle w:val="28"/>
              <w:jc w:val="center"/>
              <w:rPr>
                <w:b/>
                <w:sz w:val="18"/>
              </w:rPr>
            </w:pPr>
          </w:p>
          <w:p>
            <w:pPr>
              <w:pStyle w:val="28"/>
              <w:spacing w:before="6"/>
              <w:jc w:val="center"/>
              <w:rPr>
                <w:b/>
                <w:sz w:val="19"/>
              </w:rPr>
            </w:pPr>
          </w:p>
          <w:p>
            <w:pPr>
              <w:pStyle w:val="28"/>
              <w:spacing w:line="208" w:lineRule="auto"/>
              <w:ind w:left="107" w:right="95"/>
              <w:jc w:val="center"/>
              <w:rPr>
                <w:sz w:val="18"/>
              </w:rPr>
            </w:pPr>
            <w:r>
              <w:rPr>
                <w:spacing w:val="-18"/>
                <w:sz w:val="18"/>
              </w:rPr>
              <w:t xml:space="preserve">职 </w:t>
            </w:r>
            <w:r>
              <w:rPr>
                <w:sz w:val="18"/>
              </w:rPr>
              <w:t>（</w:t>
            </w:r>
            <w:r>
              <w:rPr>
                <w:spacing w:val="-24"/>
                <w:sz w:val="18"/>
              </w:rPr>
              <w:t xml:space="preserve"> 执 </w:t>
            </w:r>
            <w:r>
              <w:rPr>
                <w:sz w:val="18"/>
              </w:rPr>
              <w:t>）</w:t>
            </w:r>
            <w:r>
              <w:rPr>
                <w:spacing w:val="-26"/>
                <w:sz w:val="18"/>
              </w:rPr>
              <w:t xml:space="preserve"> 业</w:t>
            </w:r>
            <w:r>
              <w:rPr>
                <w:sz w:val="18"/>
              </w:rPr>
              <w:t>资格证书编号</w:t>
            </w:r>
          </w:p>
        </w:tc>
        <w:tc>
          <w:tcPr>
            <w:tcW w:w="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223" w:type="dxa"/>
          </w:tcPr>
          <w:p>
            <w:pPr>
              <w:pStyle w:val="28"/>
              <w:spacing w:before="11"/>
              <w:rPr>
                <w:b/>
                <w:sz w:val="12"/>
              </w:rPr>
            </w:pPr>
          </w:p>
          <w:p>
            <w:pPr>
              <w:pStyle w:val="28"/>
              <w:spacing w:line="206" w:lineRule="auto"/>
              <w:ind w:left="108" w:right="96"/>
              <w:jc w:val="center"/>
              <w:rPr>
                <w:sz w:val="18"/>
              </w:rPr>
            </w:pPr>
            <w:r>
              <w:rPr>
                <w:sz w:val="18"/>
              </w:rPr>
              <w:t>项目负责人</w:t>
            </w:r>
          </w:p>
        </w:tc>
        <w:tc>
          <w:tcPr>
            <w:tcW w:w="1043" w:type="dxa"/>
          </w:tcPr>
          <w:p>
            <w:pPr>
              <w:pStyle w:val="28"/>
              <w:spacing w:before="7"/>
              <w:jc w:val="center"/>
              <w:rPr>
                <w:b/>
                <w:sz w:val="18"/>
              </w:rPr>
            </w:pPr>
          </w:p>
          <w:p>
            <w:pPr>
              <w:pStyle w:val="28"/>
              <w:ind w:right="166"/>
              <w:jc w:val="center"/>
              <w:rPr>
                <w:sz w:val="18"/>
              </w:rPr>
            </w:pPr>
            <w:r>
              <w:rPr>
                <w:sz w:val="18"/>
              </w:rPr>
              <w:t>1</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restart"/>
          </w:tcPr>
          <w:p>
            <w:pPr>
              <w:pStyle w:val="28"/>
              <w:rPr>
                <w:b/>
                <w:sz w:val="18"/>
              </w:rPr>
            </w:pPr>
          </w:p>
          <w:p>
            <w:pPr>
              <w:pStyle w:val="28"/>
              <w:rPr>
                <w:b/>
                <w:sz w:val="18"/>
              </w:rPr>
            </w:pPr>
          </w:p>
          <w:p>
            <w:pPr>
              <w:pStyle w:val="28"/>
              <w:rPr>
                <w:b/>
                <w:sz w:val="18"/>
              </w:rPr>
            </w:pPr>
          </w:p>
          <w:p>
            <w:pPr>
              <w:pStyle w:val="28"/>
              <w:rPr>
                <w:b/>
                <w:sz w:val="18"/>
              </w:rPr>
            </w:pPr>
          </w:p>
          <w:p>
            <w:pPr>
              <w:pStyle w:val="28"/>
              <w:rPr>
                <w:b/>
                <w:sz w:val="18"/>
              </w:rPr>
            </w:pPr>
          </w:p>
          <w:p>
            <w:pPr>
              <w:pStyle w:val="28"/>
              <w:rPr>
                <w:b/>
                <w:sz w:val="18"/>
              </w:rPr>
            </w:pPr>
          </w:p>
          <w:p>
            <w:pPr>
              <w:pStyle w:val="28"/>
              <w:rPr>
                <w:b/>
                <w:sz w:val="18"/>
              </w:rPr>
            </w:pPr>
          </w:p>
          <w:p>
            <w:pPr>
              <w:pStyle w:val="28"/>
              <w:rPr>
                <w:b/>
                <w:sz w:val="18"/>
              </w:rPr>
            </w:pPr>
          </w:p>
          <w:p>
            <w:pPr>
              <w:pStyle w:val="28"/>
              <w:rPr>
                <w:b/>
                <w:sz w:val="18"/>
              </w:rPr>
            </w:pPr>
          </w:p>
          <w:p>
            <w:pPr>
              <w:pStyle w:val="28"/>
              <w:rPr>
                <w:b/>
                <w:sz w:val="25"/>
              </w:rPr>
            </w:pPr>
          </w:p>
          <w:p>
            <w:pPr>
              <w:pStyle w:val="28"/>
              <w:spacing w:before="1"/>
              <w:ind w:left="108"/>
              <w:rPr>
                <w:sz w:val="18"/>
              </w:rPr>
            </w:pPr>
            <w:r>
              <w:rPr>
                <w:sz w:val="18"/>
              </w:rPr>
              <w:t>其他人员</w:t>
            </w:r>
          </w:p>
        </w:tc>
        <w:tc>
          <w:tcPr>
            <w:tcW w:w="1043" w:type="dxa"/>
          </w:tcPr>
          <w:p>
            <w:pPr>
              <w:pStyle w:val="28"/>
              <w:spacing w:before="141"/>
              <w:ind w:right="166"/>
              <w:jc w:val="center"/>
              <w:rPr>
                <w:sz w:val="18"/>
              </w:rPr>
            </w:pPr>
            <w:r>
              <w:rPr>
                <w:sz w:val="18"/>
              </w:rPr>
              <w:t>1</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1"/>
              <w:ind w:right="166"/>
              <w:jc w:val="center"/>
              <w:rPr>
                <w:sz w:val="18"/>
              </w:rPr>
            </w:pPr>
            <w:r>
              <w:rPr>
                <w:sz w:val="18"/>
              </w:rPr>
              <w:t>2</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1"/>
              <w:ind w:right="166"/>
              <w:jc w:val="center"/>
              <w:rPr>
                <w:sz w:val="18"/>
              </w:rPr>
            </w:pPr>
            <w:r>
              <w:rPr>
                <w:sz w:val="18"/>
              </w:rPr>
              <w:t>3</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2"/>
              <w:ind w:right="166"/>
              <w:jc w:val="center"/>
              <w:rPr>
                <w:sz w:val="18"/>
              </w:rPr>
            </w:pPr>
            <w:r>
              <w:rPr>
                <w:sz w:val="18"/>
              </w:rPr>
              <w:t>4</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0"/>
              <w:ind w:right="166"/>
              <w:jc w:val="center"/>
              <w:rPr>
                <w:sz w:val="18"/>
              </w:rPr>
            </w:pPr>
            <w:r>
              <w:rPr>
                <w:sz w:val="18"/>
              </w:rPr>
              <w:t>5</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0"/>
              <w:ind w:right="166"/>
              <w:jc w:val="center"/>
              <w:rPr>
                <w:sz w:val="18"/>
              </w:rPr>
            </w:pPr>
            <w:r>
              <w:rPr>
                <w:sz w:val="18"/>
              </w:rPr>
              <w:t>6</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1"/>
              <w:ind w:right="166"/>
              <w:jc w:val="center"/>
              <w:rPr>
                <w:sz w:val="18"/>
              </w:rPr>
            </w:pPr>
            <w:r>
              <w:rPr>
                <w:sz w:val="18"/>
              </w:rPr>
              <w:t>7</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1"/>
              <w:ind w:right="166"/>
              <w:jc w:val="center"/>
              <w:rPr>
                <w:sz w:val="18"/>
              </w:rPr>
            </w:pPr>
            <w:r>
              <w:rPr>
                <w:sz w:val="18"/>
              </w:rPr>
              <w:t>8</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spacing w:before="141"/>
              <w:ind w:right="166"/>
              <w:jc w:val="center"/>
              <w:rPr>
                <w:sz w:val="18"/>
              </w:rPr>
            </w:pPr>
            <w:r>
              <w:rPr>
                <w:sz w:val="18"/>
              </w:rPr>
              <w:t>9</w:t>
            </w: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jc w:val="center"/>
              <w:rPr>
                <w:rFonts w:ascii="Times New Roman"/>
                <w:sz w:val="18"/>
              </w:rPr>
            </w:pP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jc w:val="center"/>
              <w:rPr>
                <w:rFonts w:ascii="Times New Roman"/>
                <w:sz w:val="18"/>
              </w:rPr>
            </w:pP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8"/>
              <w:jc w:val="center"/>
              <w:rPr>
                <w:rFonts w:ascii="Times New Roman"/>
                <w:sz w:val="18"/>
              </w:rPr>
            </w:pPr>
          </w:p>
        </w:tc>
        <w:tc>
          <w:tcPr>
            <w:tcW w:w="777" w:type="dxa"/>
          </w:tcPr>
          <w:p>
            <w:pPr>
              <w:pStyle w:val="28"/>
              <w:rPr>
                <w:rFonts w:ascii="Times New Roman"/>
                <w:sz w:val="18"/>
              </w:rPr>
            </w:pPr>
          </w:p>
        </w:tc>
        <w:tc>
          <w:tcPr>
            <w:tcW w:w="1006" w:type="dxa"/>
          </w:tcPr>
          <w:p>
            <w:pPr>
              <w:pStyle w:val="28"/>
              <w:rPr>
                <w:rFonts w:ascii="Times New Roman"/>
                <w:sz w:val="18"/>
              </w:rPr>
            </w:pPr>
          </w:p>
        </w:tc>
        <w:tc>
          <w:tcPr>
            <w:tcW w:w="848" w:type="dxa"/>
          </w:tcPr>
          <w:p>
            <w:pPr>
              <w:pStyle w:val="28"/>
              <w:rPr>
                <w:rFonts w:ascii="Times New Roman"/>
                <w:sz w:val="18"/>
              </w:rPr>
            </w:pPr>
          </w:p>
        </w:tc>
        <w:tc>
          <w:tcPr>
            <w:tcW w:w="1342" w:type="dxa"/>
          </w:tcPr>
          <w:p>
            <w:pPr>
              <w:pStyle w:val="28"/>
              <w:rPr>
                <w:rFonts w:ascii="Times New Roman"/>
                <w:sz w:val="18"/>
              </w:rPr>
            </w:pPr>
          </w:p>
        </w:tc>
        <w:tc>
          <w:tcPr>
            <w:tcW w:w="1730" w:type="dxa"/>
          </w:tcPr>
          <w:p>
            <w:pPr>
              <w:pStyle w:val="28"/>
              <w:rPr>
                <w:rFonts w:ascii="Times New Roman"/>
                <w:sz w:val="18"/>
              </w:rPr>
            </w:pPr>
          </w:p>
        </w:tc>
        <w:tc>
          <w:tcPr>
            <w:tcW w:w="971" w:type="dxa"/>
          </w:tcPr>
          <w:p>
            <w:pPr>
              <w:pStyle w:val="28"/>
              <w:rPr>
                <w:rFonts w:ascii="Times New Roman"/>
                <w:sz w:val="18"/>
              </w:rPr>
            </w:pPr>
          </w:p>
        </w:tc>
      </w:tr>
    </w:tbl>
    <w:p>
      <w:pPr>
        <w:pStyle w:val="11"/>
        <w:spacing w:before="4"/>
        <w:rPr>
          <w:b/>
          <w:sz w:val="10"/>
        </w:rPr>
      </w:pPr>
    </w:p>
    <w:p>
      <w:pPr>
        <w:pStyle w:val="11"/>
        <w:rPr>
          <w:b/>
          <w:sz w:val="28"/>
        </w:rPr>
      </w:pPr>
    </w:p>
    <w:p>
      <w:pPr>
        <w:spacing w:before="183"/>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p>
    <w:p>
      <w:pPr>
        <w:pStyle w:val="11"/>
        <w:spacing w:before="1"/>
        <w:rPr>
          <w:rFonts w:hint="eastAsia" w:ascii="仿宋_GB2312" w:hAnsi="仿宋_GB2312" w:eastAsia="仿宋_GB2312" w:cs="仿宋_GB2312"/>
          <w:sz w:val="21"/>
          <w:szCs w:val="21"/>
        </w:rPr>
      </w:pPr>
    </w:p>
    <w:p>
      <w:pPr>
        <w:numPr>
          <w:ilvl w:val="0"/>
          <w:numId w:val="0"/>
        </w:numPr>
        <w:spacing w:before="1"/>
        <w:ind w:left="880" w:lef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本表填报人员应满足第一章比选公告“比选申请人主要人员资格要求”。</w:t>
      </w:r>
    </w:p>
    <w:p>
      <w:pPr>
        <w:numPr>
          <w:ilvl w:val="0"/>
          <w:numId w:val="0"/>
        </w:numPr>
        <w:spacing w:before="1"/>
        <w:ind w:left="880" w:lef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本表填报工作人员作为</w:t>
      </w:r>
      <w:r>
        <w:rPr>
          <w:rFonts w:hint="eastAsia" w:ascii="仿宋_GB2312" w:hAnsi="仿宋_GB2312" w:eastAsia="仿宋_GB2312" w:cs="仿宋_GB2312"/>
          <w:sz w:val="21"/>
          <w:szCs w:val="21"/>
          <w:lang w:eastAsia="zh-CN"/>
        </w:rPr>
        <w:t>合同协议书</w:t>
      </w:r>
      <w:r>
        <w:rPr>
          <w:rFonts w:hint="eastAsia" w:ascii="仿宋_GB2312" w:hAnsi="仿宋_GB2312" w:eastAsia="仿宋_GB2312" w:cs="仿宋_GB2312"/>
          <w:sz w:val="21"/>
          <w:szCs w:val="21"/>
        </w:rPr>
        <w:t>履行依据。</w:t>
      </w:r>
    </w:p>
    <w:p>
      <w:pPr>
        <w:spacing w:before="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本表后附项目负责人与其他成员在本单位在职的社保证明材料。</w:t>
      </w:r>
    </w:p>
    <w:p>
      <w:pPr>
        <w:spacing w:before="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本表后附项目负责人与其他成员执业资格证书复印件。</w:t>
      </w:r>
    </w:p>
    <w:p>
      <w:pPr>
        <w:pStyle w:val="6"/>
        <w:ind w:left="0"/>
      </w:pPr>
    </w:p>
    <w:p>
      <w:pPr>
        <w:pStyle w:val="6"/>
        <w:ind w:left="0"/>
      </w:pPr>
    </w:p>
    <w:p>
      <w:pPr>
        <w:pStyle w:val="6"/>
        <w:ind w:left="0"/>
      </w:pPr>
    </w:p>
    <w:p>
      <w:pPr>
        <w:pStyle w:val="6"/>
        <w:ind w:left="0"/>
      </w:pPr>
    </w:p>
    <w:p>
      <w:pPr>
        <w:pStyle w:val="6"/>
        <w:ind w:left="0"/>
      </w:pPr>
    </w:p>
    <w:p>
      <w:pPr>
        <w:pStyle w:val="6"/>
        <w:keepNext w:val="0"/>
        <w:keepLines w:val="0"/>
        <w:pageBreakBefore w:val="0"/>
        <w:widowControl w:val="0"/>
        <w:kinsoku/>
        <w:wordWrap/>
        <w:overflowPunct/>
        <w:topLinePunct w:val="0"/>
        <w:autoSpaceDE w:val="0"/>
        <w:autoSpaceDN w:val="0"/>
        <w:bidi w:val="0"/>
        <w:adjustRightInd/>
        <w:snapToGrid/>
        <w:ind w:left="0" w:firstLine="602" w:firstLineChars="200"/>
        <w:textAlignment w:val="auto"/>
      </w:pPr>
    </w:p>
    <w:p>
      <w:pPr>
        <w:pStyle w:val="6"/>
        <w:ind w:left="0"/>
      </w:pPr>
    </w:p>
    <w:p>
      <w:pPr>
        <w:pStyle w:val="6"/>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五、服务方案</w:t>
      </w:r>
    </w:p>
    <w:p>
      <w:pPr>
        <w:pStyle w:val="11"/>
        <w:rPr>
          <w:b/>
          <w:sz w:val="28"/>
        </w:rPr>
      </w:pPr>
    </w:p>
    <w:p>
      <w:pPr>
        <w:pStyle w:val="11"/>
        <w:spacing w:before="11"/>
        <w:rPr>
          <w:rFonts w:hint="eastAsia" w:ascii="仿宋_GB2312" w:hAnsi="仿宋_GB2312" w:eastAsia="仿宋_GB2312" w:cs="仿宋_GB2312"/>
          <w:b/>
          <w:sz w:val="30"/>
          <w:szCs w:val="30"/>
        </w:rPr>
      </w:pPr>
    </w:p>
    <w:p>
      <w:pPr>
        <w:pStyle w:val="11"/>
        <w:keepNext w:val="0"/>
        <w:keepLines w:val="0"/>
        <w:pageBreakBefore w:val="0"/>
        <w:kinsoku/>
        <w:wordWrap/>
        <w:overflowPunct/>
        <w:topLinePunct w:val="0"/>
        <w:autoSpaceDE w:val="0"/>
        <w:autoSpaceDN w:val="0"/>
        <w:bidi w:val="0"/>
        <w:adjustRightInd/>
        <w:snapToGrid/>
        <w:spacing w:line="360" w:lineRule="auto"/>
        <w:ind w:left="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比选申请人应自行服务方案，其内容包括但不限</w:t>
      </w:r>
      <w:r>
        <w:rPr>
          <w:rFonts w:hint="eastAsia" w:ascii="仿宋_GB2312" w:hAnsi="仿宋_GB2312" w:eastAsia="仿宋_GB2312" w:cs="仿宋_GB2312"/>
          <w:sz w:val="30"/>
          <w:szCs w:val="30"/>
          <w:lang w:val="en-US" w:eastAsia="zh-CN"/>
        </w:rPr>
        <w:t>于</w:t>
      </w:r>
      <w:r>
        <w:rPr>
          <w:rFonts w:hint="eastAsia" w:ascii="仿宋_GB2312" w:hAnsi="仿宋_GB2312" w:eastAsia="仿宋_GB2312" w:cs="仿宋_GB2312"/>
          <w:sz w:val="30"/>
          <w:szCs w:val="30"/>
        </w:rPr>
        <w:t>：</w:t>
      </w:r>
    </w:p>
    <w:p>
      <w:pPr>
        <w:keepNext w:val="0"/>
        <w:keepLines w:val="0"/>
        <w:pageBreakBefore w:val="0"/>
        <w:widowControl/>
        <w:kinsoku/>
        <w:wordWrap/>
        <w:overflowPunct/>
        <w:topLinePunct w:val="0"/>
        <w:autoSpaceDE w:val="0"/>
        <w:autoSpaceDN w:val="0"/>
        <w:bidi w:val="0"/>
        <w:adjustRightInd/>
        <w:snapToGrid/>
        <w:spacing w:line="360" w:lineRule="auto"/>
        <w:ind w:left="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(1)实施方案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(2)技术方案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(3)工作质量</w:t>
      </w:r>
      <w:r>
        <w:rPr>
          <w:rFonts w:hint="eastAsia" w:ascii="仿宋_GB2312" w:hAnsi="仿宋_GB2312" w:eastAsia="仿宋_GB2312" w:cs="仿宋_GB2312"/>
          <w:sz w:val="30"/>
          <w:szCs w:val="30"/>
          <w:lang w:val="en-US" w:eastAsia="zh-CN"/>
        </w:rPr>
        <w:t>保障</w:t>
      </w:r>
      <w:r>
        <w:rPr>
          <w:rFonts w:hint="eastAsia" w:ascii="仿宋_GB2312" w:hAnsi="仿宋_GB2312" w:eastAsia="仿宋_GB2312" w:cs="仿宋_GB2312"/>
          <w:sz w:val="30"/>
          <w:szCs w:val="30"/>
        </w:rPr>
        <w:t>措施、</w:t>
      </w:r>
      <w:r>
        <w:rPr>
          <w:rFonts w:hint="eastAsia" w:ascii="仿宋_GB2312" w:hAnsi="仿宋_GB2312" w:eastAsia="仿宋_GB2312" w:cs="仿宋_GB2312"/>
          <w:sz w:val="30"/>
          <w:szCs w:val="30"/>
          <w:lang w:val="en-US" w:eastAsia="zh-CN"/>
        </w:rPr>
        <w:t>进度控制措施</w:t>
      </w:r>
      <w:r>
        <w:rPr>
          <w:rFonts w:hint="eastAsia" w:ascii="仿宋_GB2312" w:hAnsi="仿宋_GB2312" w:eastAsia="仿宋_GB2312" w:cs="仿宋_GB2312"/>
          <w:sz w:val="30"/>
          <w:szCs w:val="30"/>
        </w:rPr>
        <w:t>及</w:t>
      </w:r>
      <w:r>
        <w:rPr>
          <w:rFonts w:hint="eastAsia" w:ascii="仿宋_GB2312" w:hAnsi="仿宋_GB2312" w:eastAsia="仿宋_GB2312" w:cs="仿宋_GB2312"/>
          <w:sz w:val="30"/>
          <w:szCs w:val="30"/>
          <w:lang w:val="en-US" w:eastAsia="zh-CN"/>
        </w:rPr>
        <w:t>各阶段处理</w:t>
      </w:r>
      <w:r>
        <w:rPr>
          <w:rFonts w:hint="eastAsia" w:ascii="仿宋_GB2312" w:hAnsi="仿宋_GB2312" w:eastAsia="仿宋_GB2312" w:cs="仿宋_GB2312"/>
          <w:sz w:val="30"/>
          <w:szCs w:val="30"/>
        </w:rPr>
        <w:t>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(4)服务承诺</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lang w:val="en-US" w:eastAsia="zh-CN"/>
        </w:rPr>
        <w:sectPr>
          <w:footerReference r:id="rId5" w:type="default"/>
          <w:pgSz w:w="11910" w:h="16840"/>
          <w:pgMar w:top="1582" w:right="1485" w:bottom="1599" w:left="1485" w:header="0" w:footer="1400" w:gutter="0"/>
          <w:pgNumType w:fmt="numberInDash"/>
          <w:cols w:space="0" w:num="1"/>
          <w:rtlGutter w:val="0"/>
          <w:docGrid w:linePitch="0" w:charSpace="0"/>
        </w:sect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保密措施</w:t>
      </w:r>
    </w:p>
    <w:p>
      <w:pPr>
        <w:pStyle w:val="11"/>
        <w:rPr>
          <w:sz w:val="20"/>
        </w:rPr>
      </w:pPr>
    </w:p>
    <w:p>
      <w:pPr>
        <w:pStyle w:val="6"/>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六、最后报价表</w:t>
      </w:r>
    </w:p>
    <w:p>
      <w:pPr>
        <w:pStyle w:val="11"/>
        <w:spacing w:before="6"/>
        <w:rPr>
          <w:sz w:val="20"/>
        </w:rPr>
      </w:pPr>
    </w:p>
    <w:tbl>
      <w:tblPr>
        <w:tblStyle w:val="21"/>
        <w:tblpPr w:leftFromText="180" w:rightFromText="180" w:vertAnchor="text" w:horzAnchor="page" w:tblpX="1268" w:tblpY="106"/>
        <w:tblOverlap w:val="never"/>
        <w:tblW w:w="5060" w:type="pct"/>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autofit"/>
        <w:tblCellMar>
          <w:top w:w="0" w:type="dxa"/>
          <w:left w:w="0" w:type="dxa"/>
          <w:bottom w:w="0" w:type="dxa"/>
          <w:right w:w="0" w:type="dxa"/>
        </w:tblCellMar>
      </w:tblPr>
      <w:tblGrid>
        <w:gridCol w:w="1180"/>
        <w:gridCol w:w="2433"/>
        <w:gridCol w:w="2720"/>
        <w:gridCol w:w="273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40" w:hRule="atLeast"/>
        </w:trPr>
        <w:tc>
          <w:tcPr>
            <w:tcW w:w="651" w:type="pct"/>
            <w:tcBorders>
              <w:bottom w:val="single" w:color="000000" w:sz="6" w:space="0"/>
              <w:right w:val="single" w:color="000000" w:sz="6" w:space="0"/>
            </w:tcBorders>
            <w:vAlign w:val="top"/>
          </w:tcPr>
          <w:p>
            <w:pPr>
              <w:pStyle w:val="28"/>
              <w:spacing w:before="188"/>
              <w:ind w:right="589"/>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项目名称</w:t>
            </w:r>
          </w:p>
        </w:tc>
        <w:tc>
          <w:tcPr>
            <w:tcW w:w="4348" w:type="pct"/>
            <w:gridSpan w:val="3"/>
            <w:tcBorders>
              <w:left w:val="single" w:color="000000" w:sz="6" w:space="0"/>
              <w:bottom w:val="single" w:color="000000" w:sz="6" w:space="0"/>
            </w:tcBorders>
            <w:vAlign w:val="center"/>
          </w:tcPr>
          <w:p>
            <w:pPr>
              <w:pStyle w:val="28"/>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川北公司财税顾问服务项目</w:t>
            </w:r>
            <w:r>
              <w:rPr>
                <w:rFonts w:hint="eastAsia" w:ascii="仿宋_GB2312" w:hAnsi="仿宋_GB2312" w:eastAsia="仿宋_GB2312" w:cs="仿宋_GB2312"/>
                <w:b/>
                <w:bCs/>
                <w:sz w:val="28"/>
                <w:szCs w:val="28"/>
                <w:lang w:val="en-US"/>
              </w:rPr>
              <w:t>中介机构</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69" w:hRule="atLeast"/>
        </w:trPr>
        <w:tc>
          <w:tcPr>
            <w:tcW w:w="651" w:type="pct"/>
            <w:tcBorders>
              <w:top w:val="single" w:color="000000" w:sz="6" w:space="0"/>
              <w:bottom w:val="single" w:color="000000" w:sz="6" w:space="0"/>
              <w:right w:val="single" w:color="000000" w:sz="6" w:space="0"/>
            </w:tcBorders>
            <w:vAlign w:val="center"/>
          </w:tcPr>
          <w:p>
            <w:pPr>
              <w:pStyle w:val="28"/>
              <w:ind w:right="1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比选申请人名称</w:t>
            </w:r>
          </w:p>
        </w:tc>
        <w:tc>
          <w:tcPr>
            <w:tcW w:w="4348" w:type="pct"/>
            <w:gridSpan w:val="3"/>
            <w:tcBorders>
              <w:top w:val="single" w:color="000000" w:sz="6" w:space="0"/>
              <w:left w:val="single" w:color="000000" w:sz="6" w:space="0"/>
              <w:bottom w:val="single" w:color="000000" w:sz="6" w:space="0"/>
            </w:tcBorders>
          </w:tcPr>
          <w:p>
            <w:pPr>
              <w:pStyle w:val="28"/>
              <w:rPr>
                <w:rFonts w:hint="eastAsia" w:ascii="仿宋_GB2312" w:hAnsi="仿宋_GB2312" w:eastAsia="仿宋_GB2312" w:cs="仿宋_GB2312"/>
                <w:b/>
                <w:bCs/>
                <w:sz w:val="28"/>
                <w:szCs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0" w:hRule="atLeast"/>
        </w:trPr>
        <w:tc>
          <w:tcPr>
            <w:tcW w:w="651" w:type="pct"/>
            <w:vMerge w:val="restart"/>
            <w:tcBorders>
              <w:top w:val="single" w:color="000000" w:sz="6" w:space="0"/>
              <w:right w:val="single" w:color="auto" w:sz="4" w:space="0"/>
            </w:tcBorders>
            <w:vAlign w:val="center"/>
          </w:tcPr>
          <w:p>
            <w:pPr>
              <w:pStyle w:val="28"/>
              <w:ind w:right="12"/>
              <w:jc w:val="center"/>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CSGW标段</w:t>
            </w:r>
          </w:p>
          <w:p>
            <w:pPr>
              <w:pStyle w:val="28"/>
              <w:ind w:right="12"/>
              <w:jc w:val="center"/>
              <w:rPr>
                <w:rFonts w:hint="eastAsia" w:ascii="仿宋_GB2312" w:hAnsi="仿宋_GB2312" w:eastAsia="仿宋_GB2312" w:cs="仿宋_GB2312"/>
                <w:sz w:val="24"/>
              </w:rPr>
            </w:pPr>
          </w:p>
        </w:tc>
        <w:tc>
          <w:tcPr>
            <w:tcW w:w="4348" w:type="pct"/>
            <w:gridSpan w:val="3"/>
            <w:tcBorders>
              <w:top w:val="single" w:color="000000" w:sz="6" w:space="0"/>
              <w:left w:val="single" w:color="auto" w:sz="4" w:space="0"/>
              <w:bottom w:val="single" w:color="auto" w:sz="4" w:space="0"/>
            </w:tcBorders>
            <w:vAlign w:val="center"/>
          </w:tcPr>
          <w:p>
            <w:pPr>
              <w:pStyle w:val="28"/>
              <w:spacing w:before="120" w:line="242" w:lineRule="auto"/>
              <w:ind w:right="128"/>
              <w:jc w:val="center"/>
              <w:rPr>
                <w:rFonts w:hint="eastAsia" w:ascii="仿宋_GB2312" w:hAnsi="仿宋_GB2312" w:eastAsia="仿宋_GB2312" w:cs="仿宋_GB2312"/>
                <w:b/>
                <w:bCs/>
                <w:sz w:val="24"/>
                <w:u w:val="none"/>
                <w:lang w:val="en-US" w:eastAsia="zh-CN"/>
              </w:rPr>
            </w:pPr>
            <w:r>
              <w:rPr>
                <w:rFonts w:hint="eastAsia" w:ascii="仿宋_GB2312" w:hAnsi="仿宋_GB2312" w:eastAsia="仿宋_GB2312" w:cs="仿宋_GB2312"/>
                <w:b/>
                <w:bCs/>
                <w:sz w:val="24"/>
                <w:u w:val="none"/>
                <w:lang w:val="en-US" w:eastAsia="zh-CN"/>
              </w:rPr>
              <w:t>总报价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827" w:hRule="atLeast"/>
        </w:trPr>
        <w:tc>
          <w:tcPr>
            <w:tcW w:w="651" w:type="pct"/>
            <w:vMerge w:val="continue"/>
            <w:tcBorders>
              <w:right w:val="single" w:color="auto" w:sz="4" w:space="0"/>
            </w:tcBorders>
            <w:vAlign w:val="center"/>
          </w:tcPr>
          <w:p>
            <w:pPr>
              <w:pStyle w:val="28"/>
              <w:ind w:right="12"/>
              <w:jc w:val="center"/>
              <w:rPr>
                <w:rFonts w:hint="eastAsia" w:ascii="仿宋_GB2312" w:hAnsi="仿宋_GB2312" w:eastAsia="仿宋_GB2312" w:cs="仿宋_GB2312"/>
                <w:sz w:val="24"/>
              </w:rPr>
            </w:pPr>
          </w:p>
        </w:tc>
        <w:tc>
          <w:tcPr>
            <w:tcW w:w="4348" w:type="pct"/>
            <w:gridSpan w:val="3"/>
            <w:tcBorders>
              <w:top w:val="single" w:color="auto" w:sz="4" w:space="0"/>
              <w:left w:val="single" w:color="auto" w:sz="4" w:space="0"/>
              <w:bottom w:val="single" w:color="auto" w:sz="4" w:space="0"/>
            </w:tcBorders>
            <w:vAlign w:val="center"/>
          </w:tcPr>
          <w:p>
            <w:pPr>
              <w:pStyle w:val="28"/>
              <w:spacing w:before="120" w:line="242" w:lineRule="auto"/>
              <w:ind w:right="128" w:firstLine="240" w:firstLineChars="100"/>
              <w:jc w:val="both"/>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rPr>
              <w:t>大写（人民币）：</w:t>
            </w:r>
            <w:r>
              <w:rPr>
                <w:rFonts w:hint="eastAsia" w:ascii="仿宋_GB2312" w:hAnsi="仿宋_GB2312" w:eastAsia="仿宋_GB2312" w:cs="仿宋_GB2312"/>
                <w:sz w:val="24"/>
                <w:u w:val="single"/>
                <w:lang w:val="en-US" w:eastAsia="zh-CN"/>
              </w:rPr>
              <w:t xml:space="preserve">                                 </w:t>
            </w:r>
          </w:p>
          <w:p>
            <w:pPr>
              <w:pStyle w:val="28"/>
              <w:spacing w:before="120" w:line="242" w:lineRule="auto"/>
              <w:ind w:right="128"/>
              <w:jc w:val="both"/>
              <w:rPr>
                <w:rFonts w:hint="eastAsia" w:ascii="仿宋_GB2312" w:hAnsi="仿宋_GB2312" w:eastAsia="仿宋_GB2312" w:cs="仿宋_GB2312"/>
                <w:sz w:val="24"/>
              </w:rPr>
            </w:pPr>
          </w:p>
          <w:p>
            <w:pPr>
              <w:pStyle w:val="28"/>
              <w:spacing w:before="120" w:line="242" w:lineRule="auto"/>
              <w:ind w:right="128" w:firstLine="240" w:firstLineChars="100"/>
              <w:jc w:val="both"/>
              <w:rPr>
                <w:rFonts w:hint="eastAsia" w:ascii="仿宋_GB2312" w:hAnsi="仿宋_GB2312" w:eastAsia="仿宋_GB2312" w:cs="仿宋_GB2312"/>
                <w:sz w:val="24"/>
              </w:rPr>
            </w:pPr>
            <w:r>
              <w:rPr>
                <w:rFonts w:hint="eastAsia" w:ascii="仿宋_GB2312" w:hAnsi="仿宋_GB2312" w:eastAsia="仿宋_GB2312" w:cs="仿宋_GB2312"/>
                <w:sz w:val="24"/>
              </w:rPr>
              <w:t>小写（人民币）：</w:t>
            </w:r>
            <w:r>
              <w:rPr>
                <w:rFonts w:hint="eastAsia" w:ascii="仿宋_GB2312" w:hAnsi="仿宋_GB2312" w:eastAsia="仿宋_GB2312" w:cs="仿宋_GB2312"/>
                <w:sz w:val="24"/>
                <w:u w:val="single"/>
                <w:lang w:val="en-US" w:eastAsia="zh-CN"/>
              </w:rPr>
              <w:t xml:space="preserve">                                 </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93" w:hRule="atLeast"/>
        </w:trPr>
        <w:tc>
          <w:tcPr>
            <w:tcW w:w="651" w:type="pct"/>
            <w:vMerge w:val="continue"/>
            <w:tcBorders>
              <w:right w:val="single" w:color="auto" w:sz="4" w:space="0"/>
            </w:tcBorders>
            <w:vAlign w:val="center"/>
          </w:tcPr>
          <w:p>
            <w:pPr>
              <w:pStyle w:val="28"/>
              <w:ind w:right="12"/>
              <w:jc w:val="center"/>
              <w:rPr>
                <w:rFonts w:hint="eastAsia" w:ascii="仿宋_GB2312" w:hAnsi="仿宋_GB2312" w:eastAsia="仿宋_GB2312" w:cs="仿宋_GB2312"/>
                <w:sz w:val="24"/>
              </w:rPr>
            </w:pPr>
          </w:p>
        </w:tc>
        <w:tc>
          <w:tcPr>
            <w:tcW w:w="1342" w:type="pct"/>
            <w:tcBorders>
              <w:top w:val="single" w:color="auto" w:sz="4" w:space="0"/>
              <w:left w:val="single" w:color="auto" w:sz="4" w:space="0"/>
              <w:bottom w:val="single" w:color="auto" w:sz="4" w:space="0"/>
              <w:right w:val="single" w:color="auto" w:sz="4" w:space="0"/>
            </w:tcBorders>
            <w:vAlign w:val="center"/>
          </w:tcPr>
          <w:p>
            <w:pPr>
              <w:pStyle w:val="28"/>
              <w:spacing w:before="120" w:line="242" w:lineRule="auto"/>
              <w:ind w:right="128"/>
              <w:jc w:val="center"/>
              <w:rPr>
                <w:rFonts w:hint="default" w:ascii="仿宋_GB2312" w:hAnsi="仿宋_GB2312" w:eastAsia="仿宋_GB2312" w:cs="仿宋_GB2312"/>
                <w:sz w:val="24"/>
                <w:lang w:val="en-US"/>
              </w:rPr>
            </w:pPr>
            <w:r>
              <w:rPr>
                <w:rFonts w:hint="eastAsia" w:ascii="仿宋_GB2312" w:hAnsi="仿宋_GB2312" w:eastAsia="仿宋_GB2312" w:cs="仿宋_GB2312"/>
                <w:b/>
                <w:bCs/>
                <w:sz w:val="24"/>
                <w:szCs w:val="24"/>
                <w:lang w:val="en-US" w:eastAsia="zh-CN"/>
              </w:rPr>
              <w:t>四川省川北高速公路股份有限公司报价</w:t>
            </w:r>
          </w:p>
        </w:tc>
        <w:tc>
          <w:tcPr>
            <w:tcW w:w="1500" w:type="pct"/>
            <w:tcBorders>
              <w:top w:val="single" w:color="auto" w:sz="4" w:space="0"/>
              <w:left w:val="single" w:color="auto" w:sz="4" w:space="0"/>
              <w:bottom w:val="single" w:color="auto" w:sz="4" w:space="0"/>
            </w:tcBorders>
            <w:vAlign w:val="center"/>
          </w:tcPr>
          <w:p>
            <w:pPr>
              <w:pStyle w:val="28"/>
              <w:spacing w:before="120" w:line="242" w:lineRule="auto"/>
              <w:ind w:right="128"/>
              <w:jc w:val="center"/>
              <w:rPr>
                <w:rFonts w:hint="default" w:ascii="仿宋_GB2312" w:hAnsi="仿宋_GB2312" w:eastAsia="仿宋_GB2312" w:cs="仿宋_GB2312"/>
                <w:sz w:val="24"/>
                <w:lang w:val="en-US"/>
              </w:rPr>
            </w:pPr>
            <w:r>
              <w:rPr>
                <w:rFonts w:hint="eastAsia" w:ascii="仿宋_GB2312" w:hAnsi="仿宋_GB2312" w:eastAsia="仿宋_GB2312" w:cs="仿宋_GB2312"/>
                <w:b/>
                <w:bCs/>
                <w:sz w:val="24"/>
                <w:szCs w:val="24"/>
                <w:lang w:val="en-US" w:eastAsia="zh-CN"/>
              </w:rPr>
              <w:t>四川广甘高速公路有限责任公司报价</w:t>
            </w:r>
          </w:p>
        </w:tc>
        <w:tc>
          <w:tcPr>
            <w:tcW w:w="1506" w:type="pct"/>
            <w:tcBorders>
              <w:top w:val="single" w:color="auto" w:sz="4" w:space="0"/>
              <w:left w:val="single" w:color="auto" w:sz="4" w:space="0"/>
              <w:bottom w:val="single" w:color="auto" w:sz="4" w:space="0"/>
            </w:tcBorders>
            <w:vAlign w:val="center"/>
          </w:tcPr>
          <w:p>
            <w:pPr>
              <w:pStyle w:val="28"/>
              <w:spacing w:before="120" w:line="242" w:lineRule="auto"/>
              <w:ind w:right="128"/>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四川省七盘关曙源经贸有限责任公司报价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2" w:hRule="atLeast"/>
        </w:trPr>
        <w:tc>
          <w:tcPr>
            <w:tcW w:w="651" w:type="pct"/>
            <w:vMerge w:val="continue"/>
            <w:tcBorders>
              <w:right w:val="single" w:color="auto" w:sz="4" w:space="0"/>
            </w:tcBorders>
            <w:vAlign w:val="center"/>
          </w:tcPr>
          <w:p>
            <w:pPr>
              <w:pStyle w:val="28"/>
              <w:ind w:right="12"/>
              <w:jc w:val="center"/>
              <w:rPr>
                <w:rFonts w:hint="eastAsia" w:ascii="仿宋_GB2312" w:hAnsi="仿宋_GB2312" w:eastAsia="仿宋_GB2312" w:cs="仿宋_GB2312"/>
                <w:sz w:val="24"/>
              </w:rPr>
            </w:pPr>
          </w:p>
        </w:tc>
        <w:tc>
          <w:tcPr>
            <w:tcW w:w="1342" w:type="pct"/>
            <w:tcBorders>
              <w:top w:val="single" w:color="auto" w:sz="4" w:space="0"/>
              <w:left w:val="single" w:color="auto" w:sz="4" w:space="0"/>
              <w:right w:val="single" w:color="auto" w:sz="4" w:space="0"/>
            </w:tcBorders>
            <w:vAlign w:val="center"/>
          </w:tcPr>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大写（人民币）：</w:t>
            </w:r>
            <w:r>
              <w:rPr>
                <w:rFonts w:hint="eastAsia" w:ascii="仿宋_GB2312" w:hAnsi="仿宋_GB2312" w:eastAsia="仿宋_GB2312" w:cs="仿宋_GB2312"/>
                <w:sz w:val="21"/>
                <w:szCs w:val="21"/>
                <w:u w:val="single"/>
                <w:lang w:val="en-US" w:eastAsia="zh-CN"/>
              </w:rPr>
              <w:t xml:space="preserve">                  </w:t>
            </w:r>
          </w:p>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p>
          <w:p>
            <w:pPr>
              <w:pStyle w:val="28"/>
              <w:spacing w:before="120" w:line="242" w:lineRule="auto"/>
              <w:ind w:right="128"/>
              <w:jc w:val="both"/>
              <w:rPr>
                <w:rFonts w:hint="eastAsia" w:ascii="仿宋_GB2312" w:hAnsi="仿宋_GB2312" w:eastAsia="仿宋_GB2312" w:cs="仿宋_GB2312"/>
                <w:sz w:val="24"/>
              </w:rPr>
            </w:pPr>
            <w:r>
              <w:rPr>
                <w:rFonts w:hint="eastAsia" w:ascii="仿宋_GB2312" w:hAnsi="仿宋_GB2312" w:eastAsia="仿宋_GB2312" w:cs="仿宋_GB2312"/>
                <w:sz w:val="21"/>
                <w:szCs w:val="21"/>
              </w:rPr>
              <w:t>小写（人民币）：</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4"/>
                <w:u w:val="single"/>
                <w:lang w:val="en-US" w:eastAsia="zh-CN"/>
              </w:rPr>
              <w:t xml:space="preserve">  </w:t>
            </w:r>
          </w:p>
        </w:tc>
        <w:tc>
          <w:tcPr>
            <w:tcW w:w="1500" w:type="pct"/>
            <w:tcBorders>
              <w:top w:val="single" w:color="auto" w:sz="4" w:space="0"/>
              <w:left w:val="single" w:color="auto" w:sz="4" w:space="0"/>
            </w:tcBorders>
            <w:vAlign w:val="center"/>
          </w:tcPr>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大写（人民币）：</w:t>
            </w:r>
            <w:r>
              <w:rPr>
                <w:rFonts w:hint="eastAsia" w:ascii="仿宋_GB2312" w:hAnsi="仿宋_GB2312" w:eastAsia="仿宋_GB2312" w:cs="仿宋_GB2312"/>
                <w:sz w:val="21"/>
                <w:szCs w:val="21"/>
                <w:u w:val="single"/>
                <w:lang w:val="en-US" w:eastAsia="zh-CN"/>
              </w:rPr>
              <w:t xml:space="preserve">                </w:t>
            </w:r>
          </w:p>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p>
          <w:p>
            <w:pPr>
              <w:pStyle w:val="28"/>
              <w:spacing w:before="120" w:line="242" w:lineRule="auto"/>
              <w:ind w:right="128"/>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小写（人民币）：</w:t>
            </w:r>
            <w:r>
              <w:rPr>
                <w:rFonts w:hint="eastAsia" w:ascii="仿宋_GB2312" w:hAnsi="仿宋_GB2312" w:eastAsia="仿宋_GB2312" w:cs="仿宋_GB2312"/>
                <w:sz w:val="21"/>
                <w:szCs w:val="21"/>
                <w:u w:val="single"/>
                <w:lang w:val="en-US" w:eastAsia="zh-CN"/>
              </w:rPr>
              <w:t xml:space="preserve">                </w:t>
            </w:r>
          </w:p>
        </w:tc>
        <w:tc>
          <w:tcPr>
            <w:tcW w:w="1506" w:type="pct"/>
            <w:tcBorders>
              <w:top w:val="single" w:color="auto" w:sz="4" w:space="0"/>
              <w:left w:val="single" w:color="auto" w:sz="4" w:space="0"/>
            </w:tcBorders>
            <w:vAlign w:val="center"/>
          </w:tcPr>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大写（人民币）：</w:t>
            </w:r>
            <w:r>
              <w:rPr>
                <w:rFonts w:hint="eastAsia" w:ascii="仿宋_GB2312" w:hAnsi="仿宋_GB2312" w:eastAsia="仿宋_GB2312" w:cs="仿宋_GB2312"/>
                <w:sz w:val="21"/>
                <w:szCs w:val="21"/>
                <w:u w:val="single"/>
                <w:lang w:val="en-US" w:eastAsia="zh-CN"/>
              </w:rPr>
              <w:t xml:space="preserve">                  </w:t>
            </w:r>
          </w:p>
          <w:p>
            <w:pPr>
              <w:pStyle w:val="28"/>
              <w:spacing w:before="120" w:line="242" w:lineRule="auto"/>
              <w:ind w:right="128"/>
              <w:jc w:val="both"/>
              <w:rPr>
                <w:rFonts w:hint="eastAsia" w:ascii="仿宋_GB2312" w:hAnsi="仿宋_GB2312" w:eastAsia="仿宋_GB2312" w:cs="仿宋_GB2312"/>
                <w:sz w:val="21"/>
                <w:szCs w:val="21"/>
                <w:u w:val="single"/>
                <w:lang w:val="en-US" w:eastAsia="zh-CN"/>
              </w:rPr>
            </w:pPr>
          </w:p>
          <w:p>
            <w:pPr>
              <w:pStyle w:val="28"/>
              <w:spacing w:before="120" w:line="242" w:lineRule="auto"/>
              <w:ind w:right="128"/>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小写（人民币）：</w:t>
            </w:r>
            <w:r>
              <w:rPr>
                <w:rFonts w:hint="eastAsia" w:ascii="仿宋_GB2312" w:hAnsi="仿宋_GB2312" w:eastAsia="仿宋_GB2312" w:cs="仿宋_GB2312"/>
                <w:sz w:val="21"/>
                <w:szCs w:val="21"/>
                <w:u w:val="single"/>
                <w:lang w:val="en-US" w:eastAsia="zh-CN"/>
              </w:rPr>
              <w:t xml:space="preserve">       </w:t>
            </w:r>
          </w:p>
        </w:tc>
      </w:tr>
    </w:tbl>
    <w:p>
      <w:pPr>
        <w:keepNext w:val="0"/>
        <w:keepLines w:val="0"/>
        <w:pageBreakBefore w:val="0"/>
        <w:widowControl w:val="0"/>
        <w:tabs>
          <w:tab w:val="left" w:pos="1841"/>
        </w:tabs>
        <w:kinsoku/>
        <w:wordWrap/>
        <w:overflowPunct/>
        <w:topLinePunct w:val="0"/>
        <w:autoSpaceDE w:val="0"/>
        <w:autoSpaceDN w:val="0"/>
        <w:bidi w:val="0"/>
        <w:adjustRightInd/>
        <w:snapToGrid/>
        <w:spacing w:line="240" w:lineRule="auto"/>
        <w:ind w:firstLine="420" w:firstLineChars="2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注：1、递交时间和地点按我单位要求执行。</w:t>
      </w:r>
    </w:p>
    <w:p>
      <w:pPr>
        <w:keepNext w:val="0"/>
        <w:keepLines w:val="0"/>
        <w:pageBreakBefore w:val="0"/>
        <w:widowControl w:val="0"/>
        <w:tabs>
          <w:tab w:val="left" w:pos="1841"/>
        </w:tabs>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2、此表可由比选申请人法定代表人或委托代理人用手写体填写。</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3、请比选申请人</w:t>
      </w:r>
      <w:r>
        <w:rPr>
          <w:rFonts w:hint="eastAsia" w:ascii="仿宋_GB2312" w:hAnsi="仿宋_GB2312" w:eastAsia="仿宋_GB2312" w:cs="仿宋_GB2312"/>
          <w:b w:val="0"/>
          <w:bCs w:val="0"/>
          <w:sz w:val="21"/>
          <w:szCs w:val="21"/>
          <w:lang w:val="en-US" w:eastAsia="zh-CN"/>
        </w:rPr>
        <w:t>另</w:t>
      </w:r>
      <w:r>
        <w:rPr>
          <w:rFonts w:hint="eastAsia" w:ascii="仿宋_GB2312" w:hAnsi="仿宋_GB2312" w:eastAsia="仿宋_GB2312" w:cs="仿宋_GB2312"/>
          <w:b w:val="0"/>
          <w:bCs w:val="0"/>
          <w:sz w:val="21"/>
          <w:szCs w:val="21"/>
        </w:rPr>
        <w:t>行准备此表格，比选申请文件中不附此表</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lang w:val="en-US" w:eastAsia="zh-CN"/>
        </w:rPr>
        <w:t>此表单独密封）</w:t>
      </w:r>
      <w:r>
        <w:rPr>
          <w:rFonts w:hint="eastAsia" w:ascii="仿宋_GB2312" w:hAnsi="仿宋_GB2312" w:eastAsia="仿宋_GB2312" w:cs="仿宋_GB2312"/>
          <w:b w:val="0"/>
          <w:bCs w:val="0"/>
          <w:sz w:val="21"/>
          <w:szCs w:val="21"/>
        </w:rPr>
        <w:t xml:space="preserve">。 </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4、此表在比选申请人进入最后报价时填写，单独递交。</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5、比选申请人的最后报价为承担并完成项目服务及必要发生的一切费用。包括但不限</w:t>
      </w:r>
    </w:p>
    <w:p>
      <w:pPr>
        <w:pStyle w:val="11"/>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bCs/>
          <w:sz w:val="21"/>
          <w:szCs w:val="21"/>
        </w:rPr>
        <w:t>于项目服务费、项目相关杂费如差旅费用、食宿费用、资料费用、评审费用、保险</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lang w:val="en-US" w:eastAsia="zh-CN"/>
        </w:rPr>
        <w:t>开具增值税普通发票的</w:t>
      </w:r>
      <w:r>
        <w:rPr>
          <w:rFonts w:hint="eastAsia" w:ascii="仿宋_GB2312" w:hAnsi="仿宋_GB2312" w:eastAsia="仿宋_GB2312" w:cs="仿宋_GB2312"/>
          <w:color w:val="000000"/>
          <w:sz w:val="21"/>
          <w:szCs w:val="21"/>
        </w:rPr>
        <w:t>6%增值税</w:t>
      </w:r>
      <w:r>
        <w:rPr>
          <w:rFonts w:hint="eastAsia" w:ascii="仿宋_GB2312" w:hAnsi="仿宋_GB2312" w:eastAsia="仿宋_GB2312" w:cs="仿宋_GB2312"/>
          <w:bCs/>
          <w:sz w:val="21"/>
          <w:szCs w:val="21"/>
        </w:rPr>
        <w:t>费用等比选申请人为完成本项目所发生的所有费用。比选申请人因完成本项目必须缴纳的所有税费均由比选人申请人自身承担，并包含在所报的报价内，比选人不另行支付</w:t>
      </w:r>
      <w:r>
        <w:rPr>
          <w:rFonts w:hint="eastAsia" w:ascii="仿宋_GB2312" w:hAnsi="仿宋_GB2312" w:eastAsia="仿宋_GB2312" w:cs="仿宋_GB2312"/>
          <w:bCs/>
          <w:sz w:val="21"/>
          <w:szCs w:val="21"/>
          <w:lang w:eastAsia="zh-CN"/>
        </w:rPr>
        <w:t>。</w:t>
      </w:r>
    </w:p>
    <w:p>
      <w:pPr>
        <w:pStyle w:val="27"/>
        <w:tabs>
          <w:tab w:val="left" w:pos="1841"/>
        </w:tabs>
        <w:spacing w:before="93"/>
        <w:ind w:left="1600" w:firstLine="0"/>
        <w:rPr>
          <w:b/>
          <w:bCs/>
          <w:sz w:val="24"/>
          <w:lang w:val="en-US"/>
        </w:rPr>
      </w:pPr>
    </w:p>
    <w:p>
      <w:pPr>
        <w:pStyle w:val="27"/>
        <w:tabs>
          <w:tab w:val="left" w:pos="1841"/>
        </w:tabs>
        <w:spacing w:before="93" w:line="360" w:lineRule="auto"/>
        <w:ind w:left="1600" w:firstLine="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rPr>
        <w:t>比选申请人（盖单位公章）：</w:t>
      </w:r>
      <w:r>
        <w:rPr>
          <w:rFonts w:hint="eastAsia" w:ascii="仿宋_GB2312" w:hAnsi="仿宋_GB2312" w:eastAsia="仿宋_GB2312" w:cs="仿宋_GB2312"/>
          <w:sz w:val="30"/>
          <w:szCs w:val="30"/>
          <w:u w:val="single"/>
          <w:lang w:val="en-US"/>
        </w:rPr>
        <w:t xml:space="preserve">      </w:t>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eastAsia="zh-CN"/>
        </w:rPr>
        <w:t xml:space="preserve">                 </w:t>
      </w:r>
    </w:p>
    <w:p>
      <w:pPr>
        <w:pStyle w:val="27"/>
        <w:tabs>
          <w:tab w:val="left" w:pos="1841"/>
        </w:tabs>
        <w:spacing w:before="93" w:line="360" w:lineRule="auto"/>
        <w:ind w:left="1600" w:firstLine="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法定代表人或委托代理人：</w:t>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 xml:space="preserve">（签字） </w:t>
      </w:r>
    </w:p>
    <w:p>
      <w:pPr>
        <w:pStyle w:val="27"/>
        <w:tabs>
          <w:tab w:val="left" w:pos="1841"/>
        </w:tabs>
        <w:spacing w:before="93" w:line="360" w:lineRule="auto"/>
        <w:ind w:left="847" w:leftChars="385" w:firstLine="5064" w:firstLineChars="1688"/>
        <w:rPr>
          <w:rFonts w:hint="eastAsia" w:ascii="仿宋_GB2312" w:hAnsi="仿宋_GB2312" w:eastAsia="仿宋_GB2312" w:cs="仿宋_GB2312"/>
          <w:b/>
          <w:bCs/>
          <w:sz w:val="30"/>
          <w:szCs w:val="30"/>
          <w:lang w:val="en-US"/>
        </w:rPr>
      </w:pP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lang w:val="en-US"/>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日</w:t>
      </w:r>
    </w:p>
    <w:p>
      <w:pPr>
        <w:pStyle w:val="11"/>
        <w:rPr>
          <w:sz w:val="20"/>
        </w:rPr>
      </w:pPr>
    </w:p>
    <w:p>
      <w:pPr>
        <w:pStyle w:val="11"/>
        <w:spacing w:before="12"/>
        <w:rPr>
          <w:sz w:val="25"/>
        </w:rPr>
      </w:pPr>
    </w:p>
    <w:p>
      <w:pPr>
        <w:pStyle w:val="6"/>
      </w:pPr>
    </w:p>
    <w:p>
      <w:pPr>
        <w:pStyle w:val="6"/>
      </w:pPr>
    </w:p>
    <w:p>
      <w:pPr>
        <w:pStyle w:val="6"/>
        <w:ind w:left="0"/>
        <w:jc w:val="left"/>
      </w:pPr>
    </w:p>
    <w:p>
      <w:pPr>
        <w:pStyle w:val="6"/>
        <w:ind w:left="0"/>
        <w:jc w:val="left"/>
        <w:rPr>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rPr>
        <w:t>七</w:t>
      </w:r>
      <w:r>
        <w:rPr>
          <w:rFonts w:hint="eastAsia" w:ascii="方正小标宋简体" w:hAnsi="方正小标宋简体" w:eastAsia="方正小标宋简体" w:cs="方正小标宋简体"/>
          <w:sz w:val="32"/>
          <w:szCs w:val="32"/>
        </w:rPr>
        <w:t>、比选申请人认为需要提交的其它资料</w:t>
      </w: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rPr>
        <w:t>五</w:t>
      </w:r>
      <w:r>
        <w:rPr>
          <w:rFonts w:hint="eastAsia" w:ascii="方正小标宋简体" w:hAnsi="方正小标宋简体" w:eastAsia="方正小标宋简体" w:cs="方正小标宋简体"/>
          <w:sz w:val="44"/>
          <w:szCs w:val="44"/>
        </w:rPr>
        <w:t xml:space="preserve">章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合同协议书</w:t>
      </w:r>
      <w:r>
        <w:rPr>
          <w:rFonts w:hint="eastAsia" w:ascii="方正小标宋简体" w:hAnsi="方正小标宋简体" w:eastAsia="方正小标宋简体" w:cs="方正小标宋简体"/>
          <w:sz w:val="44"/>
          <w:szCs w:val="44"/>
        </w:rPr>
        <w:t>主要条款</w:t>
      </w:r>
    </w:p>
    <w:p>
      <w:pPr>
        <w:rPr>
          <w:sz w:val="18"/>
          <w:szCs w:val="18"/>
          <w:lang w:val="en-US"/>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keepNext w:val="0"/>
        <w:keepLines w:val="0"/>
        <w:pageBreakBefore w:val="0"/>
        <w:widowControl w:val="0"/>
        <w:tabs>
          <w:tab w:val="left" w:pos="720"/>
        </w:tabs>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b w:val="0"/>
          <w:bCs/>
          <w:snapToGrid w:val="0"/>
          <w:color w:val="000000"/>
          <w:spacing w:val="20"/>
          <w:kern w:val="11"/>
          <w:sz w:val="44"/>
          <w:lang w:val="en-US" w:eastAsia="zh-CN"/>
        </w:rPr>
      </w:pPr>
      <w:r>
        <w:rPr>
          <w:rFonts w:hint="eastAsia" w:ascii="方正小标宋简体" w:hAnsi="方正小标宋简体" w:eastAsia="方正小标宋简体" w:cs="方正小标宋简体"/>
          <w:b w:val="0"/>
          <w:bCs/>
          <w:snapToGrid w:val="0"/>
          <w:color w:val="000000"/>
          <w:spacing w:val="20"/>
          <w:kern w:val="11"/>
          <w:sz w:val="44"/>
          <w:lang w:val="en-US" w:eastAsia="zh-CN"/>
        </w:rPr>
        <w:t>四川省川北高速公路股份有限公司</w:t>
      </w:r>
    </w:p>
    <w:p>
      <w:pPr>
        <w:keepNext w:val="0"/>
        <w:keepLines w:val="0"/>
        <w:pageBreakBefore w:val="0"/>
        <w:widowControl w:val="0"/>
        <w:tabs>
          <w:tab w:val="left" w:pos="720"/>
        </w:tabs>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sz w:val="44"/>
          <w:szCs w:val="44"/>
          <w:lang w:val="en-US" w:eastAsia="zh-CN"/>
        </w:rPr>
        <w:t>财税顾问服务协议书</w:t>
      </w:r>
    </w:p>
    <w:p>
      <w:pPr>
        <w:spacing w:line="360" w:lineRule="auto"/>
        <w:rPr>
          <w:b/>
          <w:color w:val="000000"/>
          <w:spacing w:val="10"/>
          <w:sz w:val="24"/>
        </w:rPr>
      </w:pPr>
    </w:p>
    <w:p>
      <w:pPr>
        <w:spacing w:line="360" w:lineRule="auto"/>
        <w:rPr>
          <w:b/>
          <w:color w:val="000000"/>
          <w:spacing w:val="10"/>
          <w:sz w:val="24"/>
        </w:rPr>
      </w:pPr>
    </w:p>
    <w:p>
      <w:pPr>
        <w:spacing w:line="360" w:lineRule="auto"/>
        <w:rPr>
          <w:rFonts w:hint="eastAsia" w:ascii="方正小标宋简体" w:hAnsi="方正小标宋简体" w:eastAsia="方正小标宋简体" w:cs="方正小标宋简体"/>
          <w:bCs/>
          <w:kern w:val="2"/>
          <w:sz w:val="24"/>
          <w:szCs w:val="24"/>
        </w:rPr>
      </w:pPr>
      <w:r>
        <w:rPr>
          <w:rFonts w:hint="eastAsia" w:ascii="方正小标宋简体" w:hAnsi="方正小标宋简体" w:eastAsia="方正小标宋简体" w:cs="方正小标宋简体"/>
          <w:bCs/>
          <w:kern w:val="2"/>
          <w:sz w:val="24"/>
          <w:szCs w:val="24"/>
        </w:rPr>
        <w:t>委托方：</w:t>
      </w:r>
      <w:r>
        <w:rPr>
          <w:rFonts w:hint="eastAsia" w:ascii="方正小标宋简体" w:hAnsi="方正小标宋简体" w:eastAsia="方正小标宋简体" w:cs="方正小标宋简体"/>
          <w:bCs/>
          <w:kern w:val="2"/>
          <w:sz w:val="24"/>
          <w:szCs w:val="24"/>
          <w:u w:val="single"/>
          <w:lang w:val="en-US" w:eastAsia="zh-CN"/>
        </w:rPr>
        <w:t xml:space="preserve">                                                                                            </w:t>
      </w:r>
      <w:r>
        <w:rPr>
          <w:rFonts w:hint="eastAsia" w:ascii="方正小标宋简体" w:hAnsi="方正小标宋简体" w:eastAsia="方正小标宋简体" w:cs="方正小标宋简体"/>
          <w:bCs/>
          <w:kern w:val="2"/>
          <w:sz w:val="24"/>
          <w:szCs w:val="24"/>
        </w:rPr>
        <w:t>（以下简称甲方）</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统一社会信用代码：</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法定代表人：</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住所：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电话：</w:t>
      </w:r>
    </w:p>
    <w:p>
      <w:pPr>
        <w:spacing w:line="360" w:lineRule="auto"/>
        <w:rPr>
          <w:rFonts w:hint="eastAsia" w:ascii="方正小标宋简体" w:hAnsi="方正小标宋简体" w:eastAsia="方正小标宋简体" w:cs="方正小标宋简体"/>
          <w:bCs/>
          <w:kern w:val="2"/>
          <w:sz w:val="24"/>
          <w:szCs w:val="24"/>
        </w:rPr>
      </w:pPr>
      <w:r>
        <w:rPr>
          <w:rFonts w:hint="eastAsia" w:ascii="方正小标宋简体" w:hAnsi="方正小标宋简体" w:eastAsia="方正小标宋简体" w:cs="方正小标宋简体"/>
          <w:bCs/>
          <w:kern w:val="2"/>
          <w:sz w:val="24"/>
          <w:szCs w:val="24"/>
        </w:rPr>
        <w:t>受托方</w:t>
      </w:r>
      <w:r>
        <w:rPr>
          <w:rFonts w:hint="eastAsia" w:ascii="方正小标宋简体" w:hAnsi="方正小标宋简体" w:eastAsia="方正小标宋简体" w:cs="方正小标宋简体"/>
          <w:b/>
          <w:color w:val="000000"/>
          <w:spacing w:val="10"/>
          <w:sz w:val="24"/>
          <w:szCs w:val="24"/>
        </w:rPr>
        <w:t xml:space="preserve">： </w:t>
      </w:r>
      <w:r>
        <w:rPr>
          <w:rFonts w:hint="eastAsia" w:ascii="方正小标宋简体" w:hAnsi="方正小标宋简体" w:eastAsia="方正小标宋简体" w:cs="方正小标宋简体"/>
          <w:b/>
          <w:color w:val="000000"/>
          <w:spacing w:val="10"/>
          <w:sz w:val="24"/>
          <w:szCs w:val="24"/>
          <w:u w:val="single"/>
          <w:lang w:val="en-US" w:eastAsia="zh-CN"/>
        </w:rPr>
        <w:t xml:space="preserve">                                                                            </w:t>
      </w:r>
      <w:r>
        <w:rPr>
          <w:rFonts w:hint="eastAsia" w:ascii="方正小标宋简体" w:hAnsi="方正小标宋简体" w:eastAsia="方正小标宋简体" w:cs="方正小标宋简体"/>
          <w:bCs/>
          <w:kern w:val="2"/>
          <w:sz w:val="24"/>
          <w:szCs w:val="24"/>
        </w:rPr>
        <w:t>（以下简称乙方）</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统一社会信用代码：</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法定代表人：</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住所：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电话：</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兹有甲方委托乙方为其提供</w:t>
      </w:r>
      <w:r>
        <w:rPr>
          <w:rFonts w:hint="eastAsia" w:ascii="方正小标宋简体" w:hAnsi="方正小标宋简体" w:eastAsia="方正小标宋简体" w:cs="方正小标宋简体"/>
          <w:bCs/>
          <w:kern w:val="2"/>
          <w:sz w:val="24"/>
          <w:szCs w:val="24"/>
          <w:lang w:val="en-US" w:eastAsia="zh-CN" w:bidi="zh-CN"/>
        </w:rPr>
        <w:t>财税顾问</w:t>
      </w:r>
      <w:r>
        <w:rPr>
          <w:rFonts w:hint="eastAsia" w:ascii="方正小标宋简体" w:hAnsi="方正小标宋简体" w:eastAsia="方正小标宋简体" w:cs="方正小标宋简体"/>
          <w:bCs/>
          <w:kern w:val="2"/>
          <w:sz w:val="24"/>
          <w:szCs w:val="24"/>
          <w:lang w:val="zh-CN" w:eastAsia="zh-CN" w:bidi="zh-CN"/>
        </w:rPr>
        <w:t>服务业务，依据《中华人民共和国合同法》及有关规定，经双方协商，达成以下协议。</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en-US" w:eastAsia="zh-CN" w:bidi="zh-CN"/>
        </w:rPr>
        <w:t>一、</w:t>
      </w:r>
      <w:r>
        <w:rPr>
          <w:rFonts w:hint="eastAsia" w:ascii="方正小标宋简体" w:hAnsi="方正小标宋简体" w:eastAsia="方正小标宋简体" w:cs="方正小标宋简体"/>
          <w:bCs/>
          <w:kern w:val="2"/>
          <w:sz w:val="24"/>
          <w:szCs w:val="24"/>
          <w:lang w:val="zh-CN" w:eastAsia="zh-CN" w:bidi="zh-CN"/>
        </w:rPr>
        <w:t>服务内容</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（一）乙方确定专业服务团队为甲方提供税务咨询服务，包括以下咨询服务内容和形式：</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1．乙方通过E-mail信箱、QQ邮箱、公司网站（包括乙方网站、培训公司网站、微信公众号、众智金管家及众智联邦企业经营大数据平台（</w:t>
      </w:r>
      <w:r>
        <w:rPr>
          <w:rFonts w:hint="eastAsia" w:ascii="方正小标宋简体" w:hAnsi="方正小标宋简体" w:eastAsia="方正小标宋简体" w:cs="方正小标宋简体"/>
          <w:bCs/>
          <w:kern w:val="2"/>
          <w:sz w:val="24"/>
          <w:szCs w:val="24"/>
          <w:lang w:val="zh-CN" w:eastAsia="zh-CN" w:bidi="zh-CN"/>
        </w:rPr>
        <w:fldChar w:fldCharType="begin"/>
      </w:r>
      <w:r>
        <w:rPr>
          <w:rFonts w:hint="eastAsia" w:ascii="方正小标宋简体" w:hAnsi="方正小标宋简体" w:eastAsia="方正小标宋简体" w:cs="方正小标宋简体"/>
          <w:bCs/>
          <w:kern w:val="2"/>
          <w:sz w:val="24"/>
          <w:szCs w:val="24"/>
          <w:lang w:val="zh-CN" w:eastAsia="zh-CN" w:bidi="zh-CN"/>
        </w:rPr>
        <w:instrText xml:space="preserve">HYPERLINK "http://www.zzcfo.cn/"</w:instrText>
      </w:r>
      <w:r>
        <w:rPr>
          <w:rFonts w:hint="eastAsia" w:ascii="方正小标宋简体" w:hAnsi="方正小标宋简体" w:eastAsia="方正小标宋简体" w:cs="方正小标宋简体"/>
          <w:bCs/>
          <w:kern w:val="2"/>
          <w:sz w:val="24"/>
          <w:szCs w:val="24"/>
          <w:lang w:val="zh-CN" w:eastAsia="zh-CN" w:bidi="zh-CN"/>
        </w:rPr>
        <w:fldChar w:fldCharType="separate"/>
      </w:r>
      <w:r>
        <w:rPr>
          <w:rFonts w:hint="eastAsia" w:ascii="方正小标宋简体" w:hAnsi="方正小标宋简体" w:eastAsia="方正小标宋简体" w:cs="方正小标宋简体"/>
          <w:bCs/>
          <w:kern w:val="2"/>
          <w:sz w:val="24"/>
          <w:szCs w:val="24"/>
          <w:lang w:val="zh-CN" w:eastAsia="zh-CN" w:bidi="zh-CN"/>
        </w:rPr>
        <w:t>http://www.zzcfo.cn/</w:t>
      </w:r>
      <w:r>
        <w:rPr>
          <w:rFonts w:hint="eastAsia" w:ascii="方正小标宋简体" w:hAnsi="方正小标宋简体" w:eastAsia="方正小标宋简体" w:cs="方正小标宋简体"/>
          <w:bCs/>
          <w:kern w:val="2"/>
          <w:sz w:val="24"/>
          <w:szCs w:val="24"/>
          <w:lang w:val="zh-CN" w:eastAsia="zh-CN" w:bidi="zh-CN"/>
        </w:rPr>
        <w:fldChar w:fldCharType="end"/>
      </w:r>
      <w:r>
        <w:rPr>
          <w:rFonts w:hint="eastAsia" w:ascii="方正小标宋简体" w:hAnsi="方正小标宋简体" w:eastAsia="方正小标宋简体" w:cs="方正小标宋简体"/>
          <w:bCs/>
          <w:kern w:val="2"/>
          <w:sz w:val="24"/>
          <w:szCs w:val="24"/>
          <w:lang w:val="zh-CN" w:eastAsia="zh-CN" w:bidi="zh-CN"/>
        </w:rPr>
        <w:t>）、发送短信、微信及QQ文件等方式，及时告知甲方国家出台的最新财务、税收法规信息并进行政策解读、政策咨询等实用性指导。重点提示与甲方密切相关的财税、财经信息资料。对于当月国家新发布的财税政策，其提供时间不超过本月最后一个工作日（如遇节假日则相应顺延）。</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2．乙方安排专人响应甲方业务需求，随时接受甲方相关人员口头或电话咨询，对甲方咨询的财税问题进行解答、指导并提供法规依据，对一般性问题乙方在3个工作日之内回复甲方。另外，可根据需要安排专门时间，由乙方的专业服务人员到甲方现场见面沟通并解答相关财税等问题。</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3．甲方当然成为乙方VIP服务会员，畅享乙方网站及公众微信平台提供的各种教育、财税及金融等业务服务。可获得税务专家与甲方一对一的实时在线问题答疑（支持电话咨询、网站互动、电子邮件、传真形式）；查询、下载税收、财务、工商、金融等领域的法规政策、法规解读、案例分析、实用课件等信息及资料。</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4．根据甲方的要求对其下属单位提供税务业务指导服务。</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（二）乙方确定专业团队为甲方提供税收筹划服务，包括以下内容和形式：</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1．为甲方生产、经营、管理、投融资等方面的重大决策提供税务法律意见及依据，并协助解决重大疑难问题，在10个工作日内提供书面回复意见。根据甲方要求每年至少解决6个税务专项案例。</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2.应甲方需要对其拟投资项目提供税务服务，对项目进行全程税收筹划、纳税评估与测算，参与涉税事项的研讨，并出具书面意见书，及时提供与项目有关的税务信息，协助报送相关税务资料。</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3．根据需要并以适当的方式参加甲方相关业务会议，全面跟进甲方及子公司等下属单位重大涉税项目的开展进度、财税管理情况及涉税申报情况，并依法、合理地开展项目所涉税费的分析评估工作，实时进行相应的业务指导，必要时提出专项涉税意见书，实现依法纳税，合理纳税。</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4．负责编写甲方税务管理方案，对甲方及所属单位的年度企业所得税汇算清缴进行前期工作准备交流及政策提示，指导甲方年度汇算、纳税自查、专项鉴证、税收优惠申请及备案等业务。</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5．积极关注甲方业务发展，及时沟通交流，重视服务质量、新的服务需求意见，提供增值服务。</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（三）乙方为甲方提供税务培训服务，每年度安排不少于两次专项内部税收培训，同时甲方可免费参加乙方组织的公开性培训2次，时间由甲乙双方具体协商确定。</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（四）乙方为甲方提供税务审核及代理服务，包括以下内容:</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1．乙方定期为甲方审查当期财税核算及纳税申报情况、指导甲方正确运用相关财税法规政策。乙方每月到甲方现场办公三到四次，具体时间由双方根据实际情况协商确定。</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2．乙方为甲方提供年度企业所得税汇算清缴审核服务。乙方在次年5月底之前对甲方上一年度企业所得税汇算清缴纳税申报情况进行审核，出具汇算报告，并负责向税务局申报企业所得税，协助甲方提供并解释跟企业所得税有关的事宜。</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3．乙方为甲方本部提供税务代理服务。</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bookmarkStart w:id="30" w:name="8"/>
      <w:r>
        <w:rPr>
          <w:rFonts w:hint="eastAsia" w:ascii="方正小标宋简体" w:hAnsi="方正小标宋简体" w:eastAsia="方正小标宋简体" w:cs="方正小标宋简体"/>
          <w:bCs/>
          <w:kern w:val="2"/>
          <w:sz w:val="24"/>
          <w:szCs w:val="24"/>
          <w:lang w:val="zh-CN" w:eastAsia="zh-CN" w:bidi="zh-CN"/>
        </w:rPr>
        <w:t>二、</w:t>
      </w:r>
      <w:bookmarkEnd w:id="30"/>
      <w:r>
        <w:rPr>
          <w:rFonts w:hint="eastAsia" w:ascii="方正小标宋简体" w:hAnsi="方正小标宋简体" w:eastAsia="方正小标宋简体" w:cs="方正小标宋简体"/>
          <w:bCs/>
          <w:kern w:val="2"/>
          <w:sz w:val="24"/>
          <w:szCs w:val="24"/>
          <w:lang w:val="zh-CN" w:eastAsia="zh-CN" w:bidi="zh-CN"/>
        </w:rPr>
        <w:t>甲方的责任与义务</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（一）甲方的责任</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1.根据《中华人民共和国税收征收管理法》及其有关规定，甲方有责任保证会计资料及纳税资料的真实性和完整性。</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2.按照现行税收法律、法规和政策规定依法履行纳税义务是甲方的责任。这种责任还应当包括：①建立、建全并有效实施与会计核算、纳税申报相关的内部控制机制。②符合会计准则及其有关规定。③严格按照税收规定进行纳税调整。</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3.甲方不得授意乙方人员实施违反国家法律、法规的行为。</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（二）甲方的义务</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1.按照乙方要求，及时提供完成委托事项所需的会计资料、纳税资料和其他有关资料，并保证所提供资料的真实性、完整性和合法性。否则，由此引起的不良后果由甲方自行承担。</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2.为乙方提供必要的工作条件和协助。</w:t>
      </w:r>
    </w:p>
    <w:p>
      <w:pPr>
        <w:pStyle w:val="2"/>
        <w:ind w:left="0" w:leftChars="0" w:firstLine="480" w:firstLineChars="20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3.按本协议书的约定及时足额向乙方支付委托业务费用（报酬）。</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bookmarkStart w:id="31" w:name="9"/>
      <w:r>
        <w:rPr>
          <w:rFonts w:hint="eastAsia" w:ascii="方正小标宋简体" w:hAnsi="方正小标宋简体" w:eastAsia="方正小标宋简体" w:cs="方正小标宋简体"/>
          <w:bCs/>
          <w:kern w:val="2"/>
          <w:sz w:val="24"/>
          <w:szCs w:val="24"/>
          <w:lang w:val="zh-CN" w:eastAsia="zh-CN" w:bidi="zh-CN"/>
        </w:rPr>
        <w:t>三、</w:t>
      </w:r>
      <w:bookmarkEnd w:id="31"/>
      <w:r>
        <w:rPr>
          <w:rFonts w:hint="eastAsia" w:ascii="方正小标宋简体" w:hAnsi="方正小标宋简体" w:eastAsia="方正小标宋简体" w:cs="方正小标宋简体"/>
          <w:bCs/>
          <w:kern w:val="2"/>
          <w:sz w:val="24"/>
          <w:szCs w:val="24"/>
          <w:lang w:val="zh-CN" w:eastAsia="zh-CN" w:bidi="zh-CN"/>
        </w:rPr>
        <w:t>乙方的责任和义务</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（一）乙方的责任</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1.乙方应按照现行税收相关法律、法规和政策规定以及《注册税务师管理暂行办法》及其有关规定，本着独立、客观、公正的原则，对甲方提供的财税资料进行审核，按本约定书的约定出具书面的审核意见书或辅导报告。</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2.乙方应当制定合理计划和实施能够获取充分、适当证据的审核程序，为甲方的委托事项提供合理保证，充分依法维护甲方合法权益。</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3.乙方有责任在相关报告或意见书中指明发现的甲方违反国家法律法规且未按乙方的建议进行调整的事项。</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（二）乙方的义务</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1.乙方按照本约定书的约定完成全部委托事项，并及时向甲方反馈事项进展。</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2.除下列情况外，乙方应当对执行业务过程中知悉的甲方信息予以保密：①取得甲方的书面授权；②根据法律法规的规定，经法院依职权调取为法律诉讼准备文件或提供证据；③监管机构对甲方进行行政处罚所实施的调查、听证、复议等程序。</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3.乙方受托代理涉税事宜时，如因乙方未按本协议约定服务内容进行造成甲方损失的，乙方承担相应赔偿责任并依法承担相应的法律责任。</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四、服务收费及支付方式</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（一）</w:t>
      </w:r>
      <w:r>
        <w:rPr>
          <w:rFonts w:hint="eastAsia" w:ascii="方正小标宋简体" w:hAnsi="方正小标宋简体" w:eastAsia="方正小标宋简体" w:cs="方正小标宋简体"/>
          <w:bCs/>
          <w:kern w:val="2"/>
          <w:sz w:val="24"/>
          <w:szCs w:val="24"/>
          <w:lang w:val="en-US" w:eastAsia="zh-CN" w:bidi="zh-CN"/>
        </w:rPr>
        <w:t>财税顾问</w:t>
      </w:r>
      <w:r>
        <w:rPr>
          <w:rFonts w:hint="eastAsia" w:ascii="方正小标宋简体" w:hAnsi="方正小标宋简体" w:eastAsia="方正小标宋简体" w:cs="方正小标宋简体"/>
          <w:bCs/>
          <w:kern w:val="2"/>
          <w:sz w:val="24"/>
          <w:szCs w:val="24"/>
          <w:lang w:val="zh-CN" w:eastAsia="zh-CN" w:bidi="zh-CN"/>
        </w:rPr>
        <w:t>服务费：收费金额为人民币（大写）：</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（小写）：</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。该服务费已包含乙方履行本约定书约定义务所需的全部费用，除此之外甲方不再支付任何费用。因甲方需要，乙方额外增加服务的，经甲方书面确认后，产生的费用甲方需另行支付。</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（二）付款方式：</w:t>
      </w:r>
      <w:bookmarkStart w:id="32" w:name="OLE_LINK2"/>
      <w:bookmarkStart w:id="33" w:name="OLE_LINK1"/>
      <w:r>
        <w:rPr>
          <w:rFonts w:hint="eastAsia" w:ascii="方正小标宋简体" w:hAnsi="方正小标宋简体" w:eastAsia="方正小标宋简体" w:cs="方正小标宋简体"/>
          <w:bCs/>
          <w:kern w:val="2"/>
          <w:sz w:val="24"/>
          <w:szCs w:val="24"/>
          <w:lang w:val="zh-CN" w:eastAsia="zh-CN" w:bidi="zh-CN"/>
        </w:rPr>
        <w:t>甲乙双方正式签订本约定书后的十个工作日内，甲方凭乙方开具的等额有效增值税发票通过银行转账支付上述服务费的50%,即人民币</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(小写：</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u w:val="single"/>
          <w:lang w:val="zh-CN" w:eastAsia="zh-CN" w:bidi="zh-CN"/>
        </w:rPr>
        <w:t>)</w:t>
      </w:r>
      <w:r>
        <w:rPr>
          <w:rFonts w:hint="eastAsia" w:ascii="方正小标宋简体" w:hAnsi="方正小标宋简体" w:eastAsia="方正小标宋简体" w:cs="方正小标宋简体"/>
          <w:bCs/>
          <w:kern w:val="2"/>
          <w:sz w:val="24"/>
          <w:szCs w:val="24"/>
          <w:lang w:val="zh-CN" w:eastAsia="zh-CN" w:bidi="zh-CN"/>
        </w:rPr>
        <w:t>；甲方在</w:t>
      </w:r>
      <w:r>
        <w:rPr>
          <w:rFonts w:hint="eastAsia" w:ascii="方正小标宋简体" w:hAnsi="方正小标宋简体" w:eastAsia="方正小标宋简体" w:cs="方正小标宋简体"/>
          <w:bCs/>
          <w:kern w:val="2"/>
          <w:sz w:val="24"/>
          <w:szCs w:val="24"/>
          <w:highlight w:val="none"/>
          <w:lang w:val="en-US" w:eastAsia="zh-CN" w:bidi="zh-CN"/>
        </w:rPr>
        <w:t>服务期到期</w:t>
      </w:r>
      <w:r>
        <w:rPr>
          <w:rFonts w:hint="eastAsia" w:ascii="方正小标宋简体" w:hAnsi="方正小标宋简体" w:eastAsia="方正小标宋简体" w:cs="方正小标宋简体"/>
          <w:bCs/>
          <w:kern w:val="2"/>
          <w:sz w:val="24"/>
          <w:szCs w:val="24"/>
          <w:lang w:val="zh-CN" w:eastAsia="zh-CN" w:bidi="zh-CN"/>
        </w:rPr>
        <w:t>前</w:t>
      </w:r>
      <w:r>
        <w:rPr>
          <w:rFonts w:hint="eastAsia" w:ascii="方正小标宋简体" w:hAnsi="方正小标宋简体" w:eastAsia="方正小标宋简体" w:cs="方正小标宋简体"/>
          <w:bCs/>
          <w:kern w:val="2"/>
          <w:sz w:val="24"/>
          <w:szCs w:val="24"/>
          <w:lang w:val="en-US" w:eastAsia="zh-CN" w:bidi="zh-CN"/>
        </w:rPr>
        <w:t>根据乙方的服务情况报告</w:t>
      </w:r>
      <w:r>
        <w:rPr>
          <w:rFonts w:hint="eastAsia" w:ascii="方正小标宋简体" w:hAnsi="方正小标宋简体" w:eastAsia="方正小标宋简体" w:cs="方正小标宋简体"/>
          <w:bCs/>
          <w:kern w:val="2"/>
          <w:sz w:val="24"/>
          <w:szCs w:val="24"/>
          <w:lang w:val="zh-CN" w:eastAsia="zh-CN" w:bidi="zh-CN"/>
        </w:rPr>
        <w:t>凭乙方开具的等额有效增值税发票通过银行转账支付上述服务费的剩余金额人民币</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(小写：</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w:t>
      </w:r>
      <w:bookmarkEnd w:id="32"/>
      <w:bookmarkEnd w:id="33"/>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五、约定事项的变更</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如果出现不可预见的情形或者其他客观情况，影响审核及相关工作如期完成，甲乙双方均可要求变更约定事项，但应提前书面通知对方，并由双方协商解决。</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六、约定书期限</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本约定书履约期限为</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u w:val="single"/>
          <w:lang w:val="zh-CN" w:eastAsia="zh-CN" w:bidi="zh-CN"/>
        </w:rPr>
        <w:t>壹</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年，自</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年</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月</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日至</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年</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月</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u w:val="single"/>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日止。</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bookmarkStart w:id="34" w:name="13"/>
      <w:r>
        <w:rPr>
          <w:rFonts w:hint="eastAsia" w:ascii="方正小标宋简体" w:hAnsi="方正小标宋简体" w:eastAsia="方正小标宋简体" w:cs="方正小标宋简体"/>
          <w:bCs/>
          <w:kern w:val="2"/>
          <w:sz w:val="24"/>
          <w:szCs w:val="24"/>
          <w:lang w:val="zh-CN" w:eastAsia="zh-CN" w:bidi="zh-CN"/>
        </w:rPr>
        <w:t>七、</w:t>
      </w:r>
      <w:bookmarkEnd w:id="34"/>
      <w:r>
        <w:rPr>
          <w:rFonts w:hint="eastAsia" w:ascii="方正小标宋简体" w:hAnsi="方正小标宋简体" w:eastAsia="方正小标宋简体" w:cs="方正小标宋简体"/>
          <w:bCs/>
          <w:kern w:val="2"/>
          <w:sz w:val="24"/>
          <w:szCs w:val="24"/>
          <w:lang w:val="zh-CN" w:eastAsia="zh-CN" w:bidi="zh-CN"/>
        </w:rPr>
        <w:t>约定事项的终止</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一）本约定书签定后，除本约定书另有约定外，双方应当按约履行，不得无故终止。除遇法定情形或特殊原因确需终止的，任何一方不得提出终止履行，否则违约方应向守约方支付常年顾问服务费20%的违约金，违约金不足以弥补守约方所受损失的，违约方应继续履行赔偿义务。</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（二）在因甲方原因无故终止本约定的情况下，乙方有权就本约定书终止之日前对约定事项所付出的劳动收取合理的费用。</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（三）在因乙方原因无故终止本约定的情况下，乙方应退还未提供服务期间的服务费用。</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bookmarkStart w:id="35" w:name="14"/>
      <w:r>
        <w:rPr>
          <w:rFonts w:hint="eastAsia" w:ascii="方正小标宋简体" w:hAnsi="方正小标宋简体" w:eastAsia="方正小标宋简体" w:cs="方正小标宋简体"/>
          <w:bCs/>
          <w:kern w:val="2"/>
          <w:sz w:val="24"/>
          <w:szCs w:val="24"/>
          <w:lang w:val="zh-CN" w:eastAsia="zh-CN" w:bidi="zh-CN"/>
        </w:rPr>
        <w:t>八、</w:t>
      </w:r>
      <w:bookmarkEnd w:id="35"/>
      <w:r>
        <w:rPr>
          <w:rFonts w:hint="eastAsia" w:ascii="方正小标宋简体" w:hAnsi="方正小标宋简体" w:eastAsia="方正小标宋简体" w:cs="方正小标宋简体"/>
          <w:bCs/>
          <w:kern w:val="2"/>
          <w:sz w:val="24"/>
          <w:szCs w:val="24"/>
          <w:lang w:val="zh-CN" w:eastAsia="zh-CN" w:bidi="zh-CN"/>
        </w:rPr>
        <w:t>适用法律和争议处理</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本约定书的所有方面均应适用中华人民共和国的法律进行解释并受其约束。与本约定书有关的任何纠纷或争议，双方均同意选择如下解决方式：向甲方所在地的人民法院提起诉讼。</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bookmarkStart w:id="36" w:name="15"/>
      <w:r>
        <w:rPr>
          <w:rFonts w:hint="eastAsia" w:ascii="方正小标宋简体" w:hAnsi="方正小标宋简体" w:eastAsia="方正小标宋简体" w:cs="方正小标宋简体"/>
          <w:bCs/>
          <w:kern w:val="2"/>
          <w:sz w:val="24"/>
          <w:szCs w:val="24"/>
          <w:lang w:val="zh-CN" w:eastAsia="zh-CN" w:bidi="zh-CN"/>
        </w:rPr>
        <w:t>九、</w:t>
      </w:r>
      <w:bookmarkEnd w:id="36"/>
      <w:r>
        <w:rPr>
          <w:rFonts w:hint="eastAsia" w:ascii="方正小标宋简体" w:hAnsi="方正小标宋简体" w:eastAsia="方正小标宋简体" w:cs="方正小标宋简体"/>
          <w:bCs/>
          <w:kern w:val="2"/>
          <w:sz w:val="24"/>
          <w:szCs w:val="24"/>
          <w:lang w:val="zh-CN" w:eastAsia="zh-CN" w:bidi="zh-CN"/>
        </w:rPr>
        <w:t>本约定书的法律效力</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（一）本约定书经双方的法定代表人或其授权代理人在本约定书上签字并加盖公章之日起生效。双方应在约定书正本上加盖骑缝章。</w:t>
      </w:r>
      <w:r>
        <w:rPr>
          <w:rFonts w:hint="eastAsia" w:ascii="方正小标宋简体" w:hAnsi="方正小标宋简体" w:eastAsia="方正小标宋简体" w:cs="方正小标宋简体"/>
          <w:bCs/>
          <w:kern w:val="2"/>
          <w:sz w:val="24"/>
          <w:szCs w:val="24"/>
          <w:lang w:val="zh-CN" w:eastAsia="zh-CN" w:bidi="zh-CN"/>
        </w:rPr>
        <w:br w:type="textWrapping"/>
      </w:r>
      <w:r>
        <w:rPr>
          <w:rFonts w:hint="eastAsia" w:ascii="方正小标宋简体" w:hAnsi="方正小标宋简体" w:eastAsia="方正小标宋简体" w:cs="方正小标宋简体"/>
          <w:bCs/>
          <w:kern w:val="2"/>
          <w:sz w:val="24"/>
          <w:szCs w:val="24"/>
          <w:lang w:val="zh-CN" w:eastAsia="zh-CN" w:bidi="zh-CN"/>
        </w:rPr>
        <w:t>　　（二）本约定书一式三份，甲方两份、乙方一份，具有同等法律效力。</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十、其他约定事项</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本约定书未尽事宜，经双方协商另行签订的补充协议，与本约定书具有同等法律效力。</w:t>
      </w:r>
    </w:p>
    <w:p>
      <w:pPr>
        <w:pStyle w:val="2"/>
        <w:ind w:left="0" w:leftChars="0" w:firstLine="0" w:firstLineChars="0"/>
        <w:rPr>
          <w:rFonts w:hint="default" w:ascii="方正小标宋简体" w:hAnsi="方正小标宋简体" w:eastAsia="方正小标宋简体" w:cs="方正小标宋简体"/>
          <w:bCs/>
          <w:kern w:val="2"/>
          <w:sz w:val="24"/>
          <w:szCs w:val="24"/>
          <w:highlight w:val="yellow"/>
          <w:lang w:val="en-US" w:eastAsia="zh-CN" w:bidi="zh-CN"/>
        </w:rPr>
      </w:pP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甲方（盖章）：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 xml:space="preserve">乙方（盖章）：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法定代表人：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 xml:space="preserve">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法定代表人：</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（或授权代理人）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 xml:space="preserve">（或授权代理人）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r>
        <w:rPr>
          <w:rFonts w:hint="eastAsia" w:ascii="方正小标宋简体" w:hAnsi="方正小标宋简体" w:eastAsia="方正小标宋简体" w:cs="方正小标宋简体"/>
          <w:bCs/>
          <w:kern w:val="2"/>
          <w:sz w:val="24"/>
          <w:szCs w:val="24"/>
          <w:lang w:val="zh-CN" w:eastAsia="zh-CN" w:bidi="zh-CN"/>
        </w:rPr>
        <w:t xml:space="preserve">日期 ：     年     月     日              </w:t>
      </w:r>
      <w:r>
        <w:rPr>
          <w:rFonts w:hint="eastAsia" w:ascii="方正小标宋简体" w:hAnsi="方正小标宋简体" w:eastAsia="方正小标宋简体" w:cs="方正小标宋简体"/>
          <w:bCs/>
          <w:kern w:val="2"/>
          <w:sz w:val="24"/>
          <w:szCs w:val="24"/>
          <w:lang w:val="en-US" w:eastAsia="zh-CN" w:bidi="zh-CN"/>
        </w:rPr>
        <w:t xml:space="preserve">                   </w:t>
      </w:r>
      <w:r>
        <w:rPr>
          <w:rFonts w:hint="eastAsia" w:ascii="方正小标宋简体" w:hAnsi="方正小标宋简体" w:eastAsia="方正小标宋简体" w:cs="方正小标宋简体"/>
          <w:bCs/>
          <w:kern w:val="2"/>
          <w:sz w:val="24"/>
          <w:szCs w:val="24"/>
          <w:lang w:val="zh-CN" w:eastAsia="zh-CN" w:bidi="zh-CN"/>
        </w:rPr>
        <w:t xml:space="preserve">日期 ：      年    月     日 </w:t>
      </w:r>
    </w:p>
    <w:p>
      <w:pPr>
        <w:pStyle w:val="2"/>
        <w:ind w:left="0" w:leftChars="0" w:firstLine="0" w:firstLineChars="0"/>
        <w:rPr>
          <w:rFonts w:hint="eastAsia" w:ascii="方正小标宋简体" w:hAnsi="方正小标宋简体" w:eastAsia="方正小标宋简体" w:cs="方正小标宋简体"/>
          <w:bCs/>
          <w:kern w:val="2"/>
          <w:sz w:val="24"/>
          <w:szCs w:val="24"/>
          <w:lang w:val="zh-CN" w:eastAsia="zh-CN" w:bidi="zh-CN"/>
        </w:rPr>
      </w:pPr>
    </w:p>
    <w:p>
      <w:pPr>
        <w:pStyle w:val="2"/>
        <w:ind w:left="0" w:leftChars="0" w:firstLine="0" w:firstLineChars="0"/>
        <w:rPr>
          <w:rFonts w:hint="default" w:ascii="方正小标宋简体" w:hAnsi="方正小标宋简体" w:eastAsia="方正小标宋简体" w:cs="方正小标宋简体"/>
          <w:bCs/>
          <w:kern w:val="2"/>
          <w:sz w:val="32"/>
          <w:szCs w:val="32"/>
          <w:lang w:val="en-US" w:eastAsia="zh-CN" w:bidi="zh-CN"/>
        </w:rPr>
      </w:pPr>
    </w:p>
    <w:sectPr>
      <w:pgSz w:w="11910" w:h="16840"/>
      <w:pgMar w:top="1582" w:right="1485" w:bottom="1599" w:left="1485" w:header="0" w:footer="140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9661525</wp:posOffset>
              </wp:positionV>
              <wp:extent cx="481330" cy="139700"/>
              <wp:effectExtent l="0" t="0" r="0" b="0"/>
              <wp:wrapNone/>
              <wp:docPr id="4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p>
                      </w:txbxContent>
                    </wps:txbx>
                    <wps:bodyPr lIns="0" tIns="0" rIns="0" bIns="0" upright="1"/>
                  </wps:wsp>
                </a:graphicData>
              </a:graphic>
            </wp:anchor>
          </w:drawing>
        </mc:Choice>
        <mc:Fallback>
          <w:pict>
            <v:shape id="文本框 5" o:spid="_x0000_s1026" o:spt="202" type="#_x0000_t202" style="position:absolute;left:0pt;margin-top:760.75pt;height:11pt;width:37.9pt;mso-position-horizontal:center;mso-position-horizontal-relative:margin;mso-position-vertical-relative:page;z-index:251659264;mso-width-relative:page;mso-height-relative:page;" filled="f" stroked="f" coordsize="21600,21600" o:gfxdata="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gtQSF1wAAAAkBAAAPAAAAAAAA&#10;AAEAIAAAACIAAABkcnMvZG93bnJldi54bWxQSwECFAAUAAAACACHTuJA1SnaWqEBAAAyAwAADgAA&#10;AAAAAAABACAAAAAmAQAAZHJzL2Uyb0RvYy54bWxQSwUGAAAAAAYABgBZAQAAOQUAAAAA&#10;">
              <v:fill on="f" focussize="0,0"/>
              <v:stroke on="f"/>
              <v:imagedata o:title=""/>
              <o:lock v:ext="edit" aspectratio="f"/>
              <v:textbox inset="0mm,0mm,0mm,0mm">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posOffset>2754630</wp:posOffset>
              </wp:positionH>
              <wp:positionV relativeFrom="page">
                <wp:posOffset>9661525</wp:posOffset>
              </wp:positionV>
              <wp:extent cx="547370" cy="149225"/>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p>
                      </w:txbxContent>
                    </wps:txbx>
                    <wps:bodyPr lIns="0" tIns="0" rIns="0" bIns="0" upright="1"/>
                  </wps:wsp>
                </a:graphicData>
              </a:graphic>
            </wp:anchor>
          </w:drawing>
        </mc:Choice>
        <mc:Fallback>
          <w:pict>
            <v:shape id="文本框 6" o:spid="_x0000_s1026" o:spt="202" type="#_x0000_t202" style="position:absolute;left:0pt;margin-left:216.9pt;margin-top:760.75pt;height:11.75pt;width:43.1pt;mso-position-horizontal-relative:margin;mso-position-vertical-relative:page;z-index:251660288;mso-width-relative:page;mso-height-relative:page;" filled="f" stroked="f" coordsize="21600,21600" o:gfxdata="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h4uptoAAAANAQAADwAA&#10;AAAAAAABACAAAAAiAAAAZHJzL2Rvd25yZXYueG1sUEsBAhQAFAAAAAgAh07iQJC/esmiAQAAMgMA&#10;AA4AAAAAAAAAAQAgAAAAKQEAAGRycy9lMm9Eb2MueG1sUEsFBgAAAAAGAAYAWQEAAD0FAAAAAA==&#10;">
              <v:fill on="f" focussize="0,0"/>
              <v:stroke on="f"/>
              <v:imagedata o:title=""/>
              <o:lock v:ext="edit" aspectratio="f"/>
              <v:textbox inset="0mm,0mm,0mm,0mm">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1">
    <w:nsid w:val="288EFC87"/>
    <w:multiLevelType w:val="singleLevel"/>
    <w:tmpl w:val="288EFC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220"/>
  <w:drawingGridVerticalSpacing w:val="213"/>
  <w:displayHorizontalDrawingGridEvery w:val="1"/>
  <w:displayVerticalDrawingGridEvery w:val="2"/>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4"/>
    <w:rsid w:val="00003329"/>
    <w:rsid w:val="00014ED2"/>
    <w:rsid w:val="00024BBC"/>
    <w:rsid w:val="00031CFD"/>
    <w:rsid w:val="00037F56"/>
    <w:rsid w:val="00061047"/>
    <w:rsid w:val="0006108F"/>
    <w:rsid w:val="00076F62"/>
    <w:rsid w:val="00082151"/>
    <w:rsid w:val="000B2568"/>
    <w:rsid w:val="000B53EE"/>
    <w:rsid w:val="000C5498"/>
    <w:rsid w:val="000E475B"/>
    <w:rsid w:val="000F06C9"/>
    <w:rsid w:val="001009DC"/>
    <w:rsid w:val="00111175"/>
    <w:rsid w:val="00113317"/>
    <w:rsid w:val="0011411C"/>
    <w:rsid w:val="00124593"/>
    <w:rsid w:val="0012541C"/>
    <w:rsid w:val="001608D7"/>
    <w:rsid w:val="00173A4E"/>
    <w:rsid w:val="00186C1F"/>
    <w:rsid w:val="001874DA"/>
    <w:rsid w:val="001B3EC7"/>
    <w:rsid w:val="001D2E3B"/>
    <w:rsid w:val="001E4B3F"/>
    <w:rsid w:val="001E6383"/>
    <w:rsid w:val="00215CAC"/>
    <w:rsid w:val="00216518"/>
    <w:rsid w:val="002551D5"/>
    <w:rsid w:val="002569E9"/>
    <w:rsid w:val="00260B19"/>
    <w:rsid w:val="00274526"/>
    <w:rsid w:val="00290EEA"/>
    <w:rsid w:val="00297883"/>
    <w:rsid w:val="002E1C40"/>
    <w:rsid w:val="002F4885"/>
    <w:rsid w:val="002F7FBB"/>
    <w:rsid w:val="00323285"/>
    <w:rsid w:val="00336C26"/>
    <w:rsid w:val="003372C0"/>
    <w:rsid w:val="00345DCA"/>
    <w:rsid w:val="00346A9A"/>
    <w:rsid w:val="003639A2"/>
    <w:rsid w:val="003767B4"/>
    <w:rsid w:val="003853BD"/>
    <w:rsid w:val="003874EF"/>
    <w:rsid w:val="00397A67"/>
    <w:rsid w:val="003B32DC"/>
    <w:rsid w:val="003E3184"/>
    <w:rsid w:val="003F2D0B"/>
    <w:rsid w:val="003F6B51"/>
    <w:rsid w:val="0040696D"/>
    <w:rsid w:val="00473E68"/>
    <w:rsid w:val="00482EC5"/>
    <w:rsid w:val="00484212"/>
    <w:rsid w:val="004B5BB5"/>
    <w:rsid w:val="004C7129"/>
    <w:rsid w:val="004D7882"/>
    <w:rsid w:val="004F596A"/>
    <w:rsid w:val="004F6FC9"/>
    <w:rsid w:val="0050351F"/>
    <w:rsid w:val="00514E62"/>
    <w:rsid w:val="00520FBC"/>
    <w:rsid w:val="00537B07"/>
    <w:rsid w:val="00550111"/>
    <w:rsid w:val="0056285A"/>
    <w:rsid w:val="00582413"/>
    <w:rsid w:val="00587138"/>
    <w:rsid w:val="005A60FC"/>
    <w:rsid w:val="006015FB"/>
    <w:rsid w:val="00604897"/>
    <w:rsid w:val="006259C4"/>
    <w:rsid w:val="0064439C"/>
    <w:rsid w:val="00670C98"/>
    <w:rsid w:val="0069401B"/>
    <w:rsid w:val="006B516C"/>
    <w:rsid w:val="00723E91"/>
    <w:rsid w:val="00725ECE"/>
    <w:rsid w:val="007314D2"/>
    <w:rsid w:val="00736C0C"/>
    <w:rsid w:val="00761040"/>
    <w:rsid w:val="007844B4"/>
    <w:rsid w:val="007B2ACF"/>
    <w:rsid w:val="007C5629"/>
    <w:rsid w:val="008069B1"/>
    <w:rsid w:val="00820885"/>
    <w:rsid w:val="00836241"/>
    <w:rsid w:val="00841D97"/>
    <w:rsid w:val="008465EF"/>
    <w:rsid w:val="00860228"/>
    <w:rsid w:val="008809F0"/>
    <w:rsid w:val="00885724"/>
    <w:rsid w:val="00891546"/>
    <w:rsid w:val="008A465E"/>
    <w:rsid w:val="008A73F8"/>
    <w:rsid w:val="008B440B"/>
    <w:rsid w:val="008C0661"/>
    <w:rsid w:val="008C6F5B"/>
    <w:rsid w:val="008D266E"/>
    <w:rsid w:val="008D2FB4"/>
    <w:rsid w:val="008F7F98"/>
    <w:rsid w:val="00902288"/>
    <w:rsid w:val="009055D9"/>
    <w:rsid w:val="0091159E"/>
    <w:rsid w:val="009141DD"/>
    <w:rsid w:val="00926A2D"/>
    <w:rsid w:val="009520A0"/>
    <w:rsid w:val="009540A2"/>
    <w:rsid w:val="00956AF4"/>
    <w:rsid w:val="00956D7E"/>
    <w:rsid w:val="00957728"/>
    <w:rsid w:val="0096590B"/>
    <w:rsid w:val="009830A9"/>
    <w:rsid w:val="00992C06"/>
    <w:rsid w:val="009B4A69"/>
    <w:rsid w:val="009D5338"/>
    <w:rsid w:val="00A014AF"/>
    <w:rsid w:val="00A12FEF"/>
    <w:rsid w:val="00A2344C"/>
    <w:rsid w:val="00A237E7"/>
    <w:rsid w:val="00A319FF"/>
    <w:rsid w:val="00A33729"/>
    <w:rsid w:val="00A529B2"/>
    <w:rsid w:val="00A629E1"/>
    <w:rsid w:val="00A70961"/>
    <w:rsid w:val="00A74F7D"/>
    <w:rsid w:val="00A97202"/>
    <w:rsid w:val="00AA1B46"/>
    <w:rsid w:val="00AD5EA7"/>
    <w:rsid w:val="00AE22C7"/>
    <w:rsid w:val="00B14C35"/>
    <w:rsid w:val="00B33143"/>
    <w:rsid w:val="00B62B33"/>
    <w:rsid w:val="00B62E99"/>
    <w:rsid w:val="00B74394"/>
    <w:rsid w:val="00B97EFA"/>
    <w:rsid w:val="00BA5D43"/>
    <w:rsid w:val="00BB32A8"/>
    <w:rsid w:val="00BB5BC6"/>
    <w:rsid w:val="00C15392"/>
    <w:rsid w:val="00C30998"/>
    <w:rsid w:val="00C446CE"/>
    <w:rsid w:val="00C60D8C"/>
    <w:rsid w:val="00C61BD1"/>
    <w:rsid w:val="00C71085"/>
    <w:rsid w:val="00C90692"/>
    <w:rsid w:val="00C968C1"/>
    <w:rsid w:val="00CB1B44"/>
    <w:rsid w:val="00CB208A"/>
    <w:rsid w:val="00CC141B"/>
    <w:rsid w:val="00CF1183"/>
    <w:rsid w:val="00D20DA7"/>
    <w:rsid w:val="00D32CD9"/>
    <w:rsid w:val="00D43749"/>
    <w:rsid w:val="00D44A14"/>
    <w:rsid w:val="00D71D9C"/>
    <w:rsid w:val="00D758C9"/>
    <w:rsid w:val="00D801A3"/>
    <w:rsid w:val="00D85807"/>
    <w:rsid w:val="00D874DB"/>
    <w:rsid w:val="00D96728"/>
    <w:rsid w:val="00DB52FF"/>
    <w:rsid w:val="00DC4111"/>
    <w:rsid w:val="00DC6CF9"/>
    <w:rsid w:val="00E24E23"/>
    <w:rsid w:val="00E335A7"/>
    <w:rsid w:val="00E33F99"/>
    <w:rsid w:val="00E357C6"/>
    <w:rsid w:val="00E6603C"/>
    <w:rsid w:val="00E853E2"/>
    <w:rsid w:val="00EC467D"/>
    <w:rsid w:val="00EE10CC"/>
    <w:rsid w:val="00EE5AD5"/>
    <w:rsid w:val="00F01579"/>
    <w:rsid w:val="00F21738"/>
    <w:rsid w:val="00F25D7E"/>
    <w:rsid w:val="00F32DAC"/>
    <w:rsid w:val="00F55585"/>
    <w:rsid w:val="00F55FBF"/>
    <w:rsid w:val="00F5631D"/>
    <w:rsid w:val="00F649B9"/>
    <w:rsid w:val="00F70C15"/>
    <w:rsid w:val="00F717B0"/>
    <w:rsid w:val="00F725AA"/>
    <w:rsid w:val="00F74513"/>
    <w:rsid w:val="00F83E21"/>
    <w:rsid w:val="00F9283C"/>
    <w:rsid w:val="00FA3A91"/>
    <w:rsid w:val="00FC3604"/>
    <w:rsid w:val="00FC5521"/>
    <w:rsid w:val="00FE781F"/>
    <w:rsid w:val="01217617"/>
    <w:rsid w:val="01297D4C"/>
    <w:rsid w:val="014D5BF6"/>
    <w:rsid w:val="01EB1990"/>
    <w:rsid w:val="0242249B"/>
    <w:rsid w:val="024C0A2F"/>
    <w:rsid w:val="02697C4B"/>
    <w:rsid w:val="026E3115"/>
    <w:rsid w:val="036D5059"/>
    <w:rsid w:val="038E6414"/>
    <w:rsid w:val="03FA1FB8"/>
    <w:rsid w:val="04307D73"/>
    <w:rsid w:val="045329CE"/>
    <w:rsid w:val="048806DB"/>
    <w:rsid w:val="048F128A"/>
    <w:rsid w:val="050F0534"/>
    <w:rsid w:val="05373C2B"/>
    <w:rsid w:val="05904C38"/>
    <w:rsid w:val="06080E88"/>
    <w:rsid w:val="065B42E1"/>
    <w:rsid w:val="06985ECD"/>
    <w:rsid w:val="07046686"/>
    <w:rsid w:val="076853C3"/>
    <w:rsid w:val="07D311D4"/>
    <w:rsid w:val="07E25D5E"/>
    <w:rsid w:val="07EF391C"/>
    <w:rsid w:val="082A5A70"/>
    <w:rsid w:val="082B454A"/>
    <w:rsid w:val="084F4EB8"/>
    <w:rsid w:val="08691D58"/>
    <w:rsid w:val="08A3581C"/>
    <w:rsid w:val="09C47C0E"/>
    <w:rsid w:val="09D24694"/>
    <w:rsid w:val="09D375D5"/>
    <w:rsid w:val="0A9C6717"/>
    <w:rsid w:val="0B0438A2"/>
    <w:rsid w:val="0B3F2123"/>
    <w:rsid w:val="0BB22467"/>
    <w:rsid w:val="0C81495C"/>
    <w:rsid w:val="0C8152A4"/>
    <w:rsid w:val="0C9C6E4C"/>
    <w:rsid w:val="0CC27A63"/>
    <w:rsid w:val="0CF736CF"/>
    <w:rsid w:val="0D691E4B"/>
    <w:rsid w:val="0DA3728C"/>
    <w:rsid w:val="0DE41F2E"/>
    <w:rsid w:val="0E32487D"/>
    <w:rsid w:val="0E46549E"/>
    <w:rsid w:val="0F4D63A7"/>
    <w:rsid w:val="10071917"/>
    <w:rsid w:val="10BA7363"/>
    <w:rsid w:val="11330184"/>
    <w:rsid w:val="116562B1"/>
    <w:rsid w:val="11A20B32"/>
    <w:rsid w:val="121E2A92"/>
    <w:rsid w:val="126043B5"/>
    <w:rsid w:val="126F0C45"/>
    <w:rsid w:val="12851B0D"/>
    <w:rsid w:val="138960A1"/>
    <w:rsid w:val="141F3E28"/>
    <w:rsid w:val="143B026B"/>
    <w:rsid w:val="14C95556"/>
    <w:rsid w:val="15366FB1"/>
    <w:rsid w:val="153D640E"/>
    <w:rsid w:val="15532C8A"/>
    <w:rsid w:val="15980BC7"/>
    <w:rsid w:val="15BF4089"/>
    <w:rsid w:val="160D6AF3"/>
    <w:rsid w:val="163534B0"/>
    <w:rsid w:val="168573BD"/>
    <w:rsid w:val="16F47B4B"/>
    <w:rsid w:val="170B43AC"/>
    <w:rsid w:val="17736AD8"/>
    <w:rsid w:val="17E752F5"/>
    <w:rsid w:val="17F36ED0"/>
    <w:rsid w:val="180850A4"/>
    <w:rsid w:val="18D55E96"/>
    <w:rsid w:val="195733C5"/>
    <w:rsid w:val="197741F0"/>
    <w:rsid w:val="1A0D144C"/>
    <w:rsid w:val="1A74321D"/>
    <w:rsid w:val="1A834178"/>
    <w:rsid w:val="1AF17A7D"/>
    <w:rsid w:val="1B4E3807"/>
    <w:rsid w:val="1C576845"/>
    <w:rsid w:val="1D4B6AC9"/>
    <w:rsid w:val="1D7E084B"/>
    <w:rsid w:val="1D9132CF"/>
    <w:rsid w:val="1DB44FBB"/>
    <w:rsid w:val="1DE303E5"/>
    <w:rsid w:val="1DE97732"/>
    <w:rsid w:val="1E657B79"/>
    <w:rsid w:val="1E860A54"/>
    <w:rsid w:val="1EB71D0D"/>
    <w:rsid w:val="1ECA1C32"/>
    <w:rsid w:val="1EF76DF5"/>
    <w:rsid w:val="1F716474"/>
    <w:rsid w:val="1FFE173A"/>
    <w:rsid w:val="201C6B00"/>
    <w:rsid w:val="202522DC"/>
    <w:rsid w:val="20285712"/>
    <w:rsid w:val="20291D48"/>
    <w:rsid w:val="205476FC"/>
    <w:rsid w:val="208B02D7"/>
    <w:rsid w:val="211C27EA"/>
    <w:rsid w:val="21783981"/>
    <w:rsid w:val="227E2AAD"/>
    <w:rsid w:val="229C70FF"/>
    <w:rsid w:val="22E05B89"/>
    <w:rsid w:val="23706786"/>
    <w:rsid w:val="23DA2D04"/>
    <w:rsid w:val="245E2014"/>
    <w:rsid w:val="2520692C"/>
    <w:rsid w:val="25480330"/>
    <w:rsid w:val="25F25026"/>
    <w:rsid w:val="26013BFC"/>
    <w:rsid w:val="266B2263"/>
    <w:rsid w:val="279F3636"/>
    <w:rsid w:val="29076ABD"/>
    <w:rsid w:val="292000A6"/>
    <w:rsid w:val="297B3BFF"/>
    <w:rsid w:val="29C467D4"/>
    <w:rsid w:val="29CE7572"/>
    <w:rsid w:val="2BCF4771"/>
    <w:rsid w:val="2CA12522"/>
    <w:rsid w:val="2CAB04C6"/>
    <w:rsid w:val="2CE365D6"/>
    <w:rsid w:val="2D3C3DB1"/>
    <w:rsid w:val="2D40346A"/>
    <w:rsid w:val="2D642E59"/>
    <w:rsid w:val="2E216B1B"/>
    <w:rsid w:val="2F696C75"/>
    <w:rsid w:val="2F6D3215"/>
    <w:rsid w:val="2F6E0688"/>
    <w:rsid w:val="305972FB"/>
    <w:rsid w:val="3062072B"/>
    <w:rsid w:val="30746CA4"/>
    <w:rsid w:val="31042688"/>
    <w:rsid w:val="314202B6"/>
    <w:rsid w:val="31C65593"/>
    <w:rsid w:val="32391589"/>
    <w:rsid w:val="338E386C"/>
    <w:rsid w:val="33F829A5"/>
    <w:rsid w:val="345E23C6"/>
    <w:rsid w:val="34A72B25"/>
    <w:rsid w:val="34EB142D"/>
    <w:rsid w:val="36197247"/>
    <w:rsid w:val="36EE4164"/>
    <w:rsid w:val="3761468F"/>
    <w:rsid w:val="38246DB7"/>
    <w:rsid w:val="3867408E"/>
    <w:rsid w:val="38CB3EF0"/>
    <w:rsid w:val="39D46F54"/>
    <w:rsid w:val="3ACD3EDB"/>
    <w:rsid w:val="3BDB21B1"/>
    <w:rsid w:val="3CFA05DB"/>
    <w:rsid w:val="3D2917B0"/>
    <w:rsid w:val="3D2B0AA3"/>
    <w:rsid w:val="3D2E1DE0"/>
    <w:rsid w:val="3D422FEF"/>
    <w:rsid w:val="3D804061"/>
    <w:rsid w:val="3DBC48FE"/>
    <w:rsid w:val="3DC65D46"/>
    <w:rsid w:val="3E91252C"/>
    <w:rsid w:val="3E9A7AA8"/>
    <w:rsid w:val="3EF63D13"/>
    <w:rsid w:val="3F525708"/>
    <w:rsid w:val="3FA24E30"/>
    <w:rsid w:val="3FE1159E"/>
    <w:rsid w:val="3FF87E9D"/>
    <w:rsid w:val="4043769A"/>
    <w:rsid w:val="407B17BD"/>
    <w:rsid w:val="40B83F64"/>
    <w:rsid w:val="4155422D"/>
    <w:rsid w:val="41BF3429"/>
    <w:rsid w:val="41CB6BC9"/>
    <w:rsid w:val="41CF1707"/>
    <w:rsid w:val="42EC15A5"/>
    <w:rsid w:val="43123B9D"/>
    <w:rsid w:val="432B572F"/>
    <w:rsid w:val="43352088"/>
    <w:rsid w:val="435855A4"/>
    <w:rsid w:val="43D40FA2"/>
    <w:rsid w:val="447B51F4"/>
    <w:rsid w:val="44A751B6"/>
    <w:rsid w:val="44D3401B"/>
    <w:rsid w:val="44D66445"/>
    <w:rsid w:val="46335171"/>
    <w:rsid w:val="47016285"/>
    <w:rsid w:val="47522091"/>
    <w:rsid w:val="495B0495"/>
    <w:rsid w:val="497B2901"/>
    <w:rsid w:val="4A034E1F"/>
    <w:rsid w:val="4AE573A8"/>
    <w:rsid w:val="4B075644"/>
    <w:rsid w:val="4B362468"/>
    <w:rsid w:val="4B574933"/>
    <w:rsid w:val="4B727654"/>
    <w:rsid w:val="4C10161C"/>
    <w:rsid w:val="4C607BBD"/>
    <w:rsid w:val="4C8B3DE2"/>
    <w:rsid w:val="4CA21A5F"/>
    <w:rsid w:val="4CC6125D"/>
    <w:rsid w:val="4D4067F1"/>
    <w:rsid w:val="4D495059"/>
    <w:rsid w:val="4D4F39F2"/>
    <w:rsid w:val="4D6613CA"/>
    <w:rsid w:val="4DC54879"/>
    <w:rsid w:val="4DE529FA"/>
    <w:rsid w:val="4E885F82"/>
    <w:rsid w:val="4F76537D"/>
    <w:rsid w:val="4F8F0932"/>
    <w:rsid w:val="4FEB2110"/>
    <w:rsid w:val="501B372B"/>
    <w:rsid w:val="514A40EE"/>
    <w:rsid w:val="51BB6944"/>
    <w:rsid w:val="51E54B6D"/>
    <w:rsid w:val="520C7A30"/>
    <w:rsid w:val="52862664"/>
    <w:rsid w:val="52934AEC"/>
    <w:rsid w:val="52980C11"/>
    <w:rsid w:val="52D33935"/>
    <w:rsid w:val="530716CF"/>
    <w:rsid w:val="53925B7D"/>
    <w:rsid w:val="53B76AEB"/>
    <w:rsid w:val="53C561F0"/>
    <w:rsid w:val="544D448B"/>
    <w:rsid w:val="54997DA9"/>
    <w:rsid w:val="54DE6496"/>
    <w:rsid w:val="5539266B"/>
    <w:rsid w:val="560A45BB"/>
    <w:rsid w:val="561C6D6E"/>
    <w:rsid w:val="56672896"/>
    <w:rsid w:val="566D2682"/>
    <w:rsid w:val="56700914"/>
    <w:rsid w:val="56C21A19"/>
    <w:rsid w:val="570A64AF"/>
    <w:rsid w:val="57665EC2"/>
    <w:rsid w:val="57A569B3"/>
    <w:rsid w:val="57FC5BD6"/>
    <w:rsid w:val="58420598"/>
    <w:rsid w:val="59055D8B"/>
    <w:rsid w:val="592912DE"/>
    <w:rsid w:val="593D1A0E"/>
    <w:rsid w:val="5A184040"/>
    <w:rsid w:val="5A9A3C25"/>
    <w:rsid w:val="5AA10BD8"/>
    <w:rsid w:val="5B3E338F"/>
    <w:rsid w:val="5B5372B1"/>
    <w:rsid w:val="5B640385"/>
    <w:rsid w:val="5BB34EC8"/>
    <w:rsid w:val="5BDD0835"/>
    <w:rsid w:val="5C373221"/>
    <w:rsid w:val="5CE707B1"/>
    <w:rsid w:val="5D613488"/>
    <w:rsid w:val="5D802DAA"/>
    <w:rsid w:val="5DB013F1"/>
    <w:rsid w:val="5DC179E8"/>
    <w:rsid w:val="5DDA0B85"/>
    <w:rsid w:val="5E354E14"/>
    <w:rsid w:val="5E7F7334"/>
    <w:rsid w:val="5E82246C"/>
    <w:rsid w:val="5EB60DB4"/>
    <w:rsid w:val="5FD51EF9"/>
    <w:rsid w:val="5FE72143"/>
    <w:rsid w:val="60031419"/>
    <w:rsid w:val="602D71BF"/>
    <w:rsid w:val="608E2A30"/>
    <w:rsid w:val="61867D8A"/>
    <w:rsid w:val="62B42BD2"/>
    <w:rsid w:val="62C45BD9"/>
    <w:rsid w:val="637912C3"/>
    <w:rsid w:val="63967631"/>
    <w:rsid w:val="63E24859"/>
    <w:rsid w:val="6430765E"/>
    <w:rsid w:val="644E4B5F"/>
    <w:rsid w:val="647D1762"/>
    <w:rsid w:val="652015B1"/>
    <w:rsid w:val="65553C3D"/>
    <w:rsid w:val="659643EA"/>
    <w:rsid w:val="65F314D7"/>
    <w:rsid w:val="665F2B2A"/>
    <w:rsid w:val="66BA4304"/>
    <w:rsid w:val="68EA46F2"/>
    <w:rsid w:val="68EF4597"/>
    <w:rsid w:val="69116879"/>
    <w:rsid w:val="692D6DD9"/>
    <w:rsid w:val="697E3A8E"/>
    <w:rsid w:val="6993268F"/>
    <w:rsid w:val="69C66CDF"/>
    <w:rsid w:val="69CB4544"/>
    <w:rsid w:val="6A2A1653"/>
    <w:rsid w:val="6A5D205A"/>
    <w:rsid w:val="6A6D3704"/>
    <w:rsid w:val="6B6938EE"/>
    <w:rsid w:val="6B72335E"/>
    <w:rsid w:val="6B760048"/>
    <w:rsid w:val="6C0810F8"/>
    <w:rsid w:val="6D4F6581"/>
    <w:rsid w:val="6D733378"/>
    <w:rsid w:val="6E265299"/>
    <w:rsid w:val="6E63661A"/>
    <w:rsid w:val="6E654666"/>
    <w:rsid w:val="6EB6103D"/>
    <w:rsid w:val="6EC0614A"/>
    <w:rsid w:val="6F2A2AFE"/>
    <w:rsid w:val="6F8353E9"/>
    <w:rsid w:val="6FF30975"/>
    <w:rsid w:val="700F6913"/>
    <w:rsid w:val="704139DC"/>
    <w:rsid w:val="7047168F"/>
    <w:rsid w:val="716045DA"/>
    <w:rsid w:val="71D71271"/>
    <w:rsid w:val="726C097F"/>
    <w:rsid w:val="751051B6"/>
    <w:rsid w:val="758E5124"/>
    <w:rsid w:val="75DD227B"/>
    <w:rsid w:val="760F3E0B"/>
    <w:rsid w:val="7699225C"/>
    <w:rsid w:val="770A3161"/>
    <w:rsid w:val="77EF2A47"/>
    <w:rsid w:val="792644D0"/>
    <w:rsid w:val="79B21654"/>
    <w:rsid w:val="79E20CA0"/>
    <w:rsid w:val="7A195CB7"/>
    <w:rsid w:val="7A5A3AAB"/>
    <w:rsid w:val="7A9B56D4"/>
    <w:rsid w:val="7B1F3BA6"/>
    <w:rsid w:val="7B3D078D"/>
    <w:rsid w:val="7C2C2890"/>
    <w:rsid w:val="7EDD55A2"/>
    <w:rsid w:val="7EF52386"/>
    <w:rsid w:val="7F7F53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8"/>
    <w:qFormat/>
    <w:uiPriority w:val="1"/>
    <w:pPr>
      <w:spacing w:before="61"/>
      <w:ind w:left="559"/>
      <w:jc w:val="center"/>
      <w:outlineLvl w:val="3"/>
    </w:pPr>
    <w:rPr>
      <w:b/>
      <w:bCs/>
      <w:sz w:val="28"/>
      <w:szCs w:val="28"/>
    </w:rPr>
  </w:style>
  <w:style w:type="paragraph" w:styleId="9">
    <w:name w:val="heading 5"/>
    <w:basedOn w:val="1"/>
    <w:next w:val="1"/>
    <w:qFormat/>
    <w:uiPriority w:val="1"/>
    <w:pPr>
      <w:ind w:left="1146"/>
      <w:outlineLvl w:val="4"/>
    </w:pPr>
    <w:rPr>
      <w:b/>
      <w:bCs/>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hAnsiTheme="minorHAnsi" w:eastAsiaTheme="minorEastAsia" w:cstheme="minorBidi"/>
      <w:sz w:val="28"/>
    </w:rPr>
  </w:style>
  <w:style w:type="paragraph" w:styleId="3">
    <w:name w:val="Body Text Indent"/>
    <w:basedOn w:val="1"/>
    <w:unhideWhenUsed/>
    <w:qFormat/>
    <w:uiPriority w:val="0"/>
    <w:pPr>
      <w:spacing w:after="120"/>
      <w:ind w:left="420" w:leftChars="200"/>
    </w:pPr>
  </w:style>
  <w:style w:type="paragraph" w:styleId="8">
    <w:name w:val="Normal Indent"/>
    <w:basedOn w:val="1"/>
    <w:qFormat/>
    <w:uiPriority w:val="0"/>
    <w:pPr>
      <w:adjustRightInd w:val="0"/>
      <w:snapToGrid w:val="0"/>
      <w:ind w:firstLine="420" w:firstLineChars="231"/>
    </w:pPr>
    <w:rPr>
      <w:color w:val="000000"/>
      <w:sz w:val="28"/>
    </w:rPr>
  </w:style>
  <w:style w:type="paragraph" w:styleId="10">
    <w:name w:val="annotation text"/>
    <w:basedOn w:val="1"/>
    <w:link w:val="34"/>
    <w:qFormat/>
    <w:uiPriority w:val="0"/>
  </w:style>
  <w:style w:type="paragraph" w:styleId="11">
    <w:name w:val="Body Text"/>
    <w:basedOn w:val="1"/>
    <w:next w:val="1"/>
    <w:link w:val="37"/>
    <w:qFormat/>
    <w:uiPriority w:val="99"/>
    <w:rPr>
      <w:sz w:val="24"/>
      <w:szCs w:val="24"/>
    </w:rPr>
  </w:style>
  <w:style w:type="paragraph" w:styleId="12">
    <w:name w:val="Plain Text"/>
    <w:basedOn w:val="1"/>
    <w:link w:val="32"/>
    <w:qFormat/>
    <w:uiPriority w:val="0"/>
    <w:pPr>
      <w:autoSpaceDE/>
      <w:autoSpaceDN/>
      <w:ind w:firstLine="200" w:firstLineChars="200"/>
      <w:jc w:val="both"/>
    </w:pPr>
    <w:rPr>
      <w:rFonts w:hAnsi="Courier New" w:cs="Courier New"/>
      <w:kern w:val="2"/>
      <w:sz w:val="24"/>
      <w:szCs w:val="21"/>
      <w:lang w:val="en-US" w:bidi="ar-SA"/>
    </w:rPr>
  </w:style>
  <w:style w:type="paragraph" w:styleId="13">
    <w:name w:val="Date"/>
    <w:basedOn w:val="1"/>
    <w:next w:val="1"/>
    <w:qFormat/>
    <w:uiPriority w:val="99"/>
    <w:pPr>
      <w:ind w:left="100" w:leftChars="2500"/>
    </w:pPr>
  </w:style>
  <w:style w:type="paragraph" w:styleId="14">
    <w:name w:val="Balloon Text"/>
    <w:basedOn w:val="1"/>
    <w:link w:val="29"/>
    <w:qFormat/>
    <w:uiPriority w:val="0"/>
    <w:rPr>
      <w:sz w:val="18"/>
      <w:szCs w:val="18"/>
    </w:rPr>
  </w:style>
  <w:style w:type="paragraph" w:styleId="15">
    <w:name w:val="footer"/>
    <w:basedOn w:val="1"/>
    <w:link w:val="31"/>
    <w:qFormat/>
    <w:uiPriority w:val="0"/>
    <w:pPr>
      <w:tabs>
        <w:tab w:val="center" w:pos="4153"/>
        <w:tab w:val="right" w:pos="8306"/>
      </w:tabs>
      <w:snapToGrid w:val="0"/>
    </w:pPr>
    <w:rPr>
      <w:sz w:val="18"/>
      <w:szCs w:val="18"/>
    </w:rPr>
  </w:style>
  <w:style w:type="paragraph" w:styleId="16">
    <w:name w:val="header"/>
    <w:basedOn w:val="1"/>
    <w:next w:val="15"/>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Subtitle"/>
    <w:basedOn w:val="1"/>
    <w:next w:val="1"/>
    <w:qFormat/>
    <w:uiPriority w:val="0"/>
    <w:pPr>
      <w:spacing w:before="240" w:after="60" w:line="312" w:lineRule="auto"/>
      <w:jc w:val="center"/>
      <w:outlineLvl w:val="1"/>
    </w:pPr>
    <w:rPr>
      <w:sz w:val="18"/>
      <w:szCs w:val="18"/>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0">
    <w:name w:val="annotation subject"/>
    <w:basedOn w:val="10"/>
    <w:next w:val="10"/>
    <w:link w:val="35"/>
    <w:qFormat/>
    <w:uiPriority w:val="0"/>
    <w:rPr>
      <w:b/>
      <w:bCs/>
    </w:rPr>
  </w:style>
  <w:style w:type="character" w:styleId="23">
    <w:name w:val="page number"/>
    <w:basedOn w:val="22"/>
    <w:qFormat/>
    <w:uiPriority w:val="0"/>
  </w:style>
  <w:style w:type="character" w:styleId="24">
    <w:name w:val="Hyperlink"/>
    <w:basedOn w:val="22"/>
    <w:qFormat/>
    <w:uiPriority w:val="99"/>
    <w:rPr>
      <w:color w:val="0000FF"/>
      <w:u w:val="single"/>
    </w:rPr>
  </w:style>
  <w:style w:type="character" w:styleId="25">
    <w:name w:val="annotation reference"/>
    <w:basedOn w:val="22"/>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666" w:hanging="242"/>
    </w:pPr>
  </w:style>
  <w:style w:type="paragraph" w:customStyle="1" w:styleId="28">
    <w:name w:val="Table Paragraph"/>
    <w:basedOn w:val="1"/>
    <w:qFormat/>
    <w:uiPriority w:val="1"/>
  </w:style>
  <w:style w:type="character" w:customStyle="1" w:styleId="29">
    <w:name w:val="批注框文本 Char"/>
    <w:basedOn w:val="22"/>
    <w:link w:val="14"/>
    <w:qFormat/>
    <w:uiPriority w:val="0"/>
    <w:rPr>
      <w:rFonts w:ascii="宋体" w:hAnsi="宋体" w:cs="宋体"/>
      <w:sz w:val="18"/>
      <w:szCs w:val="18"/>
      <w:lang w:val="zh-CN" w:bidi="zh-CN"/>
    </w:rPr>
  </w:style>
  <w:style w:type="character" w:customStyle="1" w:styleId="30">
    <w:name w:val="页眉 Char"/>
    <w:basedOn w:val="22"/>
    <w:link w:val="16"/>
    <w:qFormat/>
    <w:uiPriority w:val="0"/>
    <w:rPr>
      <w:rFonts w:ascii="宋体" w:hAnsi="宋体" w:cs="宋体"/>
      <w:sz w:val="18"/>
      <w:szCs w:val="18"/>
      <w:lang w:val="zh-CN" w:bidi="zh-CN"/>
    </w:rPr>
  </w:style>
  <w:style w:type="character" w:customStyle="1" w:styleId="31">
    <w:name w:val="页脚 Char"/>
    <w:basedOn w:val="22"/>
    <w:link w:val="15"/>
    <w:qFormat/>
    <w:uiPriority w:val="0"/>
    <w:rPr>
      <w:rFonts w:ascii="宋体" w:hAnsi="宋体" w:cs="宋体"/>
      <w:sz w:val="18"/>
      <w:szCs w:val="18"/>
      <w:lang w:val="zh-CN" w:bidi="zh-CN"/>
    </w:rPr>
  </w:style>
  <w:style w:type="character" w:customStyle="1" w:styleId="32">
    <w:name w:val="纯文本 Char"/>
    <w:basedOn w:val="22"/>
    <w:link w:val="12"/>
    <w:qFormat/>
    <w:uiPriority w:val="0"/>
    <w:rPr>
      <w:rFonts w:ascii="宋体" w:hAnsi="Courier New" w:cs="Courier New"/>
      <w:kern w:val="2"/>
      <w:sz w:val="24"/>
      <w:szCs w:val="21"/>
    </w:rPr>
  </w:style>
  <w:style w:type="paragraph" w:customStyle="1" w:styleId="33">
    <w:name w:val="样式 标题 3 + (中文) 黑体 小四 非加粗 段前: 7.8 磅 段后: 0 磅 行距: 固定值 20 磅"/>
    <w:basedOn w:val="6"/>
    <w:qFormat/>
    <w:uiPriority w:val="0"/>
    <w:pPr>
      <w:spacing w:line="400" w:lineRule="exact"/>
    </w:pPr>
    <w:rPr>
      <w:rFonts w:eastAsia="黑体"/>
      <w:b w:val="0"/>
      <w:bCs w:val="0"/>
      <w:szCs w:val="20"/>
    </w:rPr>
  </w:style>
  <w:style w:type="character" w:customStyle="1" w:styleId="34">
    <w:name w:val="批注文字 Char"/>
    <w:basedOn w:val="22"/>
    <w:link w:val="10"/>
    <w:qFormat/>
    <w:uiPriority w:val="0"/>
    <w:rPr>
      <w:rFonts w:ascii="宋体" w:hAnsi="宋体" w:cs="宋体"/>
      <w:sz w:val="22"/>
      <w:szCs w:val="22"/>
      <w:lang w:val="zh-CN" w:bidi="zh-CN"/>
    </w:rPr>
  </w:style>
  <w:style w:type="character" w:customStyle="1" w:styleId="35">
    <w:name w:val="批注主题 Char"/>
    <w:basedOn w:val="34"/>
    <w:link w:val="20"/>
    <w:qFormat/>
    <w:uiPriority w:val="0"/>
    <w:rPr>
      <w:rFonts w:ascii="宋体" w:hAnsi="宋体" w:cs="宋体"/>
      <w:b/>
      <w:bCs/>
      <w:sz w:val="22"/>
      <w:szCs w:val="22"/>
      <w:lang w:val="zh-CN" w:bidi="zh-CN"/>
    </w:rPr>
  </w:style>
  <w:style w:type="paragraph" w:customStyle="1" w:styleId="36">
    <w:name w:val="修订版本号1"/>
    <w:hidden/>
    <w:unhideWhenUsed/>
    <w:qFormat/>
    <w:uiPriority w:val="99"/>
    <w:rPr>
      <w:rFonts w:ascii="宋体" w:hAnsi="宋体" w:eastAsia="宋体" w:cs="宋体"/>
      <w:sz w:val="22"/>
      <w:szCs w:val="22"/>
      <w:lang w:val="zh-CN" w:eastAsia="zh-CN" w:bidi="zh-CN"/>
    </w:rPr>
  </w:style>
  <w:style w:type="character" w:customStyle="1" w:styleId="37">
    <w:name w:val="正文文本 Char"/>
    <w:basedOn w:val="22"/>
    <w:link w:val="11"/>
    <w:qFormat/>
    <w:uiPriority w:val="99"/>
    <w:rPr>
      <w:rFonts w:ascii="宋体" w:hAnsi="宋体" w:cs="宋体"/>
      <w:sz w:val="24"/>
      <w:szCs w:val="24"/>
      <w:lang w:val="zh-CN" w:bidi="zh-CN"/>
    </w:rPr>
  </w:style>
  <w:style w:type="paragraph" w:customStyle="1" w:styleId="38">
    <w:name w:val="Body text|1"/>
    <w:basedOn w:val="1"/>
    <w:qFormat/>
    <w:uiPriority w:val="0"/>
    <w:pPr>
      <w:widowControl w:val="0"/>
      <w:shd w:val="clear" w:color="auto" w:fill="auto"/>
      <w:spacing w:line="422" w:lineRule="auto"/>
    </w:pPr>
    <w:rPr>
      <w:rFonts w:ascii="宋体" w:hAnsi="宋体" w:eastAsia="宋体" w:cs="宋体"/>
      <w:sz w:val="30"/>
      <w:szCs w:val="30"/>
      <w:u w:val="none"/>
      <w:shd w:val="clear" w:color="auto" w:fill="auto"/>
      <w:lang w:val="zh-TW" w:eastAsia="zh-TW" w:bidi="zh-TW"/>
    </w:rPr>
  </w:style>
  <w:style w:type="paragraph" w:customStyle="1" w:styleId="39">
    <w:name w:val="样式王"/>
    <w:basedOn w:val="1"/>
    <w:qFormat/>
    <w:uiPriority w:val="0"/>
  </w:style>
  <w:style w:type="paragraph" w:customStyle="1" w:styleId="40">
    <w:name w:val="Body text|2"/>
    <w:basedOn w:val="1"/>
    <w:qFormat/>
    <w:uiPriority w:val="0"/>
    <w:pPr>
      <w:widowControl w:val="0"/>
      <w:shd w:val="clear" w:color="auto" w:fill="auto"/>
      <w:spacing w:before="220" w:after="1580" w:line="616" w:lineRule="exact"/>
      <w:jc w:val="center"/>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7C7C8-F654-42CE-939D-F85509DA796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40</Pages>
  <Words>2523</Words>
  <Characters>14386</Characters>
  <Lines>119</Lines>
  <Paragraphs>33</Paragraphs>
  <TotalTime>6</TotalTime>
  <ScaleCrop>false</ScaleCrop>
  <LinksUpToDate>false</LinksUpToDate>
  <CharactersWithSpaces>16876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2022-01-11T02:02:00Z</dcterms:created>
  <dc:creator>Administrator</dc:creator>
  <cp:lastModifiedBy>朱嘉宁</cp:lastModifiedBy>
  <cp:lastPrinted>2022-04-11T02:12:00Z</cp:lastPrinted>
  <dcterms:modified xsi:type="dcterms:W3CDTF">2022-05-17T08:28:37Z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FBE695FFC57B4858A9BB6B61D9CC8996</vt:lpwstr>
  </property>
</Properties>
</file>